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9BD" w:rsidRDefault="00A749BD" w:rsidP="00A749BD">
      <w:pPr>
        <w:spacing w:line="32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動物用疫苗</w:t>
      </w:r>
    </w:p>
    <w:p w:rsidR="00AE6B12" w:rsidRPr="003065BC" w:rsidRDefault="00AE6B12" w:rsidP="00A749BD">
      <w:pPr>
        <w:spacing w:afterLines="50" w:after="180" w:line="320" w:lineRule="exact"/>
        <w:jc w:val="center"/>
        <w:rPr>
          <w:rFonts w:eastAsia="標楷體"/>
          <w:b/>
          <w:sz w:val="32"/>
          <w:szCs w:val="32"/>
        </w:rPr>
      </w:pPr>
      <w:r w:rsidRPr="003065BC">
        <w:rPr>
          <w:rFonts w:eastAsia="標楷體" w:hint="eastAsia"/>
          <w:b/>
          <w:sz w:val="32"/>
          <w:szCs w:val="32"/>
        </w:rPr>
        <w:t>產學</w:t>
      </w:r>
      <w:proofErr w:type="gramStart"/>
      <w:r w:rsidRPr="003065BC">
        <w:rPr>
          <w:rFonts w:eastAsia="標楷體" w:hint="eastAsia"/>
          <w:b/>
          <w:sz w:val="32"/>
          <w:szCs w:val="32"/>
        </w:rPr>
        <w:t>研</w:t>
      </w:r>
      <w:proofErr w:type="gramEnd"/>
      <w:r w:rsidRPr="003065BC">
        <w:rPr>
          <w:rFonts w:eastAsia="標楷體" w:hint="eastAsia"/>
          <w:b/>
          <w:sz w:val="32"/>
          <w:szCs w:val="32"/>
        </w:rPr>
        <w:t>聯盟</w:t>
      </w:r>
      <w:r w:rsidR="007C7F8A">
        <w:rPr>
          <w:rFonts w:eastAsia="標楷體" w:hint="eastAsia"/>
          <w:b/>
          <w:sz w:val="32"/>
          <w:szCs w:val="32"/>
        </w:rPr>
        <w:t>入會</w:t>
      </w:r>
      <w:r w:rsidRPr="003065BC">
        <w:rPr>
          <w:rFonts w:eastAsia="標楷體" w:hint="eastAsia"/>
          <w:b/>
          <w:sz w:val="32"/>
          <w:szCs w:val="32"/>
        </w:rPr>
        <w:t>邀請函</w:t>
      </w:r>
    </w:p>
    <w:p w:rsidR="00FB31AA" w:rsidRPr="003065BC" w:rsidRDefault="00FB31AA" w:rsidP="009977A7">
      <w:pPr>
        <w:ind w:left="1417" w:hangingChars="545" w:hanging="1417"/>
        <w:jc w:val="both"/>
        <w:rPr>
          <w:rFonts w:eastAsia="標楷體"/>
          <w:sz w:val="26"/>
          <w:szCs w:val="26"/>
        </w:rPr>
      </w:pPr>
      <w:r w:rsidRPr="003065BC">
        <w:rPr>
          <w:rFonts w:eastAsia="標楷體" w:hint="eastAsia"/>
          <w:sz w:val="26"/>
          <w:szCs w:val="26"/>
        </w:rPr>
        <w:t>成立緣由：</w:t>
      </w:r>
      <w:r w:rsidR="009977A7">
        <w:rPr>
          <w:rFonts w:eastAsia="標楷體" w:hint="eastAsia"/>
          <w:sz w:val="26"/>
          <w:szCs w:val="26"/>
        </w:rPr>
        <w:tab/>
      </w:r>
      <w:proofErr w:type="gramStart"/>
      <w:r w:rsidRPr="003065BC">
        <w:rPr>
          <w:rFonts w:eastAsia="標楷體" w:hint="eastAsia"/>
          <w:sz w:val="26"/>
          <w:szCs w:val="26"/>
        </w:rPr>
        <w:t>強</w:t>
      </w:r>
      <w:proofErr w:type="gramEnd"/>
      <w:r w:rsidRPr="003065BC">
        <w:rPr>
          <w:rFonts w:eastAsia="標楷體" w:hint="eastAsia"/>
          <w:sz w:val="26"/>
          <w:szCs w:val="26"/>
        </w:rPr>
        <w:t>化學</w:t>
      </w:r>
      <w:proofErr w:type="gramStart"/>
      <w:r w:rsidRPr="003065BC">
        <w:rPr>
          <w:rFonts w:eastAsia="標楷體" w:hint="eastAsia"/>
          <w:sz w:val="26"/>
          <w:szCs w:val="26"/>
        </w:rPr>
        <w:t>研</w:t>
      </w:r>
      <w:proofErr w:type="gramEnd"/>
      <w:r w:rsidR="00B95918" w:rsidRPr="003065BC">
        <w:rPr>
          <w:rFonts w:eastAsia="標楷體" w:hint="eastAsia"/>
          <w:sz w:val="26"/>
          <w:szCs w:val="26"/>
        </w:rPr>
        <w:t>機構</w:t>
      </w:r>
      <w:r w:rsidRPr="003065BC">
        <w:rPr>
          <w:rFonts w:eastAsia="標楷體" w:hint="eastAsia"/>
          <w:sz w:val="26"/>
          <w:szCs w:val="26"/>
        </w:rPr>
        <w:t>與產業的合作，加速動物疫苗研發成果商品化、事業化、產業化與國際化。</w:t>
      </w:r>
    </w:p>
    <w:p w:rsidR="00FB31AA" w:rsidRPr="003065BC" w:rsidRDefault="00F471D7" w:rsidP="009977A7">
      <w:pPr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指導</w:t>
      </w:r>
      <w:r w:rsidR="00FB31AA" w:rsidRPr="003065BC">
        <w:rPr>
          <w:rFonts w:eastAsia="標楷體" w:hint="eastAsia"/>
          <w:sz w:val="26"/>
          <w:szCs w:val="26"/>
        </w:rPr>
        <w:t>單位：</w:t>
      </w:r>
      <w:r w:rsidR="009977A7">
        <w:rPr>
          <w:rFonts w:eastAsia="標楷體" w:hint="eastAsia"/>
          <w:sz w:val="26"/>
          <w:szCs w:val="26"/>
        </w:rPr>
        <w:tab/>
      </w:r>
      <w:r w:rsidR="00FB31AA" w:rsidRPr="003065BC">
        <w:rPr>
          <w:rFonts w:eastAsia="標楷體" w:hint="eastAsia"/>
          <w:sz w:val="26"/>
          <w:szCs w:val="26"/>
        </w:rPr>
        <w:t>行政院農業委員會</w:t>
      </w:r>
    </w:p>
    <w:p w:rsidR="00FB31AA" w:rsidRPr="003065BC" w:rsidRDefault="00EC7202" w:rsidP="009977A7">
      <w:pPr>
        <w:jc w:val="both"/>
        <w:rPr>
          <w:rFonts w:eastAsia="標楷體"/>
          <w:sz w:val="26"/>
          <w:szCs w:val="26"/>
        </w:rPr>
      </w:pPr>
      <w:r w:rsidRPr="003065BC">
        <w:rPr>
          <w:rFonts w:eastAsia="標楷體" w:hint="eastAsia"/>
          <w:sz w:val="26"/>
          <w:szCs w:val="26"/>
        </w:rPr>
        <w:t>主</w:t>
      </w:r>
      <w:r w:rsidR="00FB31AA" w:rsidRPr="003065BC">
        <w:rPr>
          <w:rFonts w:eastAsia="標楷體" w:hint="eastAsia"/>
          <w:sz w:val="26"/>
          <w:szCs w:val="26"/>
        </w:rPr>
        <w:t>辦單位：</w:t>
      </w:r>
      <w:r w:rsidR="009977A7">
        <w:rPr>
          <w:rFonts w:eastAsia="標楷體" w:hint="eastAsia"/>
          <w:sz w:val="26"/>
          <w:szCs w:val="26"/>
        </w:rPr>
        <w:tab/>
      </w:r>
      <w:r w:rsidR="00872DEA">
        <w:rPr>
          <w:rFonts w:eastAsia="標楷體" w:hint="eastAsia"/>
          <w:sz w:val="26"/>
          <w:szCs w:val="26"/>
        </w:rPr>
        <w:t>財團法人農業科技研究院</w:t>
      </w:r>
    </w:p>
    <w:p w:rsidR="00FB31AA" w:rsidRPr="003065BC" w:rsidRDefault="00FB31AA" w:rsidP="009977A7">
      <w:pPr>
        <w:ind w:left="1417" w:hangingChars="545" w:hanging="1417"/>
        <w:jc w:val="both"/>
        <w:rPr>
          <w:rFonts w:eastAsia="標楷體"/>
          <w:sz w:val="26"/>
          <w:szCs w:val="26"/>
        </w:rPr>
      </w:pPr>
      <w:r w:rsidRPr="003065BC">
        <w:rPr>
          <w:rFonts w:eastAsia="標楷體" w:hint="eastAsia"/>
          <w:sz w:val="26"/>
          <w:szCs w:val="26"/>
        </w:rPr>
        <w:t>成立宗旨：</w:t>
      </w:r>
      <w:r w:rsidR="009977A7">
        <w:rPr>
          <w:rFonts w:eastAsia="標楷體" w:hint="eastAsia"/>
          <w:sz w:val="26"/>
          <w:szCs w:val="26"/>
        </w:rPr>
        <w:tab/>
      </w:r>
      <w:r w:rsidRPr="003065BC">
        <w:rPr>
          <w:rFonts w:eastAsia="標楷體" w:hint="eastAsia"/>
          <w:sz w:val="26"/>
          <w:szCs w:val="26"/>
        </w:rPr>
        <w:t>為達到資源共享、避免各單位重複投資，因此成立產學</w:t>
      </w:r>
      <w:proofErr w:type="gramStart"/>
      <w:r w:rsidRPr="003065BC">
        <w:rPr>
          <w:rFonts w:eastAsia="標楷體" w:hint="eastAsia"/>
          <w:sz w:val="26"/>
          <w:szCs w:val="26"/>
        </w:rPr>
        <w:t>研</w:t>
      </w:r>
      <w:proofErr w:type="gramEnd"/>
      <w:r w:rsidRPr="003065BC">
        <w:rPr>
          <w:rFonts w:eastAsia="標楷體" w:hint="eastAsia"/>
          <w:sz w:val="26"/>
          <w:szCs w:val="26"/>
        </w:rPr>
        <w:t>聯盟，鼓勵企業投入動物疫苗開發，藉此平台橋接創新研發與商業推廣，加速產品開發，以提昇整體競爭力，並可促成產學</w:t>
      </w:r>
      <w:proofErr w:type="gramStart"/>
      <w:r w:rsidRPr="003065BC">
        <w:rPr>
          <w:rFonts w:eastAsia="標楷體" w:hint="eastAsia"/>
          <w:sz w:val="26"/>
          <w:szCs w:val="26"/>
        </w:rPr>
        <w:t>研</w:t>
      </w:r>
      <w:proofErr w:type="gramEnd"/>
      <w:r w:rsidRPr="003065BC">
        <w:rPr>
          <w:rFonts w:eastAsia="標楷體" w:hint="eastAsia"/>
          <w:sz w:val="26"/>
          <w:szCs w:val="26"/>
        </w:rPr>
        <w:t>合作模式之良性循環，達到動物疫苗產業深耕獲利之</w:t>
      </w:r>
      <w:r w:rsidR="00B95918" w:rsidRPr="003065BC">
        <w:rPr>
          <w:rFonts w:eastAsia="標楷體" w:hint="eastAsia"/>
          <w:sz w:val="26"/>
          <w:szCs w:val="26"/>
        </w:rPr>
        <w:t>多</w:t>
      </w:r>
      <w:r w:rsidRPr="003065BC">
        <w:rPr>
          <w:rFonts w:eastAsia="標楷體" w:hint="eastAsia"/>
          <w:sz w:val="26"/>
          <w:szCs w:val="26"/>
        </w:rPr>
        <w:t>贏目標。</w:t>
      </w:r>
    </w:p>
    <w:p w:rsidR="00FB31AA" w:rsidRPr="003065BC" w:rsidRDefault="00FB31AA" w:rsidP="009977A7">
      <w:pPr>
        <w:jc w:val="both"/>
        <w:rPr>
          <w:rFonts w:eastAsia="標楷體"/>
          <w:sz w:val="26"/>
          <w:szCs w:val="26"/>
        </w:rPr>
      </w:pPr>
      <w:r w:rsidRPr="003065BC">
        <w:rPr>
          <w:rFonts w:eastAsia="標楷體" w:hint="eastAsia"/>
          <w:sz w:val="26"/>
          <w:szCs w:val="26"/>
        </w:rPr>
        <w:t>運作方式：</w:t>
      </w:r>
    </w:p>
    <w:p w:rsidR="00FB31AA" w:rsidRPr="003065BC" w:rsidRDefault="00FB31AA" w:rsidP="009977A7">
      <w:pPr>
        <w:ind w:left="283" w:hangingChars="109" w:hanging="283"/>
        <w:jc w:val="both"/>
        <w:rPr>
          <w:rFonts w:eastAsia="標楷體"/>
          <w:sz w:val="26"/>
          <w:szCs w:val="26"/>
        </w:rPr>
      </w:pPr>
      <w:r w:rsidRPr="003065BC">
        <w:rPr>
          <w:rFonts w:eastAsia="標楷體" w:hint="eastAsia"/>
          <w:sz w:val="26"/>
          <w:szCs w:val="26"/>
        </w:rPr>
        <w:t>(1)</w:t>
      </w:r>
      <w:r w:rsidRPr="003065BC">
        <w:rPr>
          <w:rFonts w:eastAsia="標楷體" w:hint="eastAsia"/>
          <w:sz w:val="26"/>
          <w:szCs w:val="26"/>
        </w:rPr>
        <w:t>本聯盟將依照國際疫病狀況與動物疫苗之產業分析，</w:t>
      </w:r>
      <w:proofErr w:type="gramStart"/>
      <w:r w:rsidRPr="003065BC">
        <w:rPr>
          <w:rFonts w:eastAsia="標楷體" w:hint="eastAsia"/>
          <w:sz w:val="26"/>
          <w:szCs w:val="26"/>
        </w:rPr>
        <w:t>研</w:t>
      </w:r>
      <w:proofErr w:type="gramEnd"/>
      <w:r w:rsidRPr="003065BC">
        <w:rPr>
          <w:rFonts w:eastAsia="標楷體" w:hint="eastAsia"/>
          <w:sz w:val="26"/>
          <w:szCs w:val="26"/>
        </w:rPr>
        <w:t>析國際動物疫苗產業與國內疫苗產業之趨勢，以協助廠商媒合符合需求之技術與產品。</w:t>
      </w:r>
    </w:p>
    <w:p w:rsidR="00FB31AA" w:rsidRPr="003065BC" w:rsidRDefault="00FB31AA" w:rsidP="009977A7">
      <w:pPr>
        <w:ind w:left="283" w:hangingChars="109" w:hanging="283"/>
        <w:jc w:val="both"/>
        <w:rPr>
          <w:rFonts w:eastAsia="標楷體"/>
          <w:sz w:val="26"/>
          <w:szCs w:val="26"/>
        </w:rPr>
      </w:pPr>
      <w:r w:rsidRPr="003065BC">
        <w:rPr>
          <w:rFonts w:eastAsia="標楷體" w:hint="eastAsia"/>
          <w:sz w:val="26"/>
          <w:szCs w:val="26"/>
        </w:rPr>
        <w:t>(2)</w:t>
      </w:r>
      <w:r w:rsidRPr="003065BC">
        <w:rPr>
          <w:rFonts w:eastAsia="標楷體" w:hint="eastAsia"/>
          <w:sz w:val="26"/>
          <w:szCs w:val="26"/>
        </w:rPr>
        <w:t>本聯盟將協助學</w:t>
      </w:r>
      <w:proofErr w:type="gramStart"/>
      <w:r w:rsidRPr="003065BC">
        <w:rPr>
          <w:rFonts w:eastAsia="標楷體" w:hint="eastAsia"/>
          <w:sz w:val="26"/>
          <w:szCs w:val="26"/>
        </w:rPr>
        <w:t>研</w:t>
      </w:r>
      <w:proofErr w:type="gramEnd"/>
      <w:r w:rsidRPr="003065BC">
        <w:rPr>
          <w:rFonts w:eastAsia="標楷體" w:hint="eastAsia"/>
          <w:sz w:val="26"/>
          <w:szCs w:val="26"/>
        </w:rPr>
        <w:t>單位檢視研發成果與技術產品，媒合適合廠商加速研發成果商品化。</w:t>
      </w:r>
    </w:p>
    <w:p w:rsidR="00FB31AA" w:rsidRPr="003065BC" w:rsidRDefault="00FB31AA" w:rsidP="009977A7">
      <w:pPr>
        <w:ind w:left="283" w:hangingChars="109" w:hanging="283"/>
        <w:jc w:val="both"/>
        <w:rPr>
          <w:rFonts w:eastAsia="標楷體"/>
          <w:sz w:val="26"/>
          <w:szCs w:val="26"/>
        </w:rPr>
      </w:pPr>
      <w:r w:rsidRPr="003065BC">
        <w:rPr>
          <w:rFonts w:eastAsia="標楷體" w:hint="eastAsia"/>
          <w:sz w:val="26"/>
          <w:szCs w:val="26"/>
        </w:rPr>
        <w:t>(3)</w:t>
      </w:r>
      <w:r w:rsidRPr="003065BC">
        <w:rPr>
          <w:rFonts w:eastAsia="標楷體" w:hint="eastAsia"/>
          <w:sz w:val="26"/>
          <w:szCs w:val="26"/>
        </w:rPr>
        <w:t>本聯盟也將針對聯盟成員定期辦理研討會，活絡產業界與學</w:t>
      </w:r>
      <w:proofErr w:type="gramStart"/>
      <w:r w:rsidRPr="003065BC">
        <w:rPr>
          <w:rFonts w:eastAsia="標楷體" w:hint="eastAsia"/>
          <w:sz w:val="26"/>
          <w:szCs w:val="26"/>
        </w:rPr>
        <w:t>研</w:t>
      </w:r>
      <w:proofErr w:type="gramEnd"/>
      <w:r w:rsidRPr="003065BC">
        <w:rPr>
          <w:rFonts w:eastAsia="標楷體" w:hint="eastAsia"/>
          <w:sz w:val="26"/>
          <w:szCs w:val="26"/>
        </w:rPr>
        <w:t>單位之互動，協助有興趣之業者藉由先期參與方式，加速產業競爭力之提升。</w:t>
      </w:r>
    </w:p>
    <w:p w:rsidR="00AE6B12" w:rsidRDefault="00AE6B12" w:rsidP="004B236F">
      <w:pPr>
        <w:spacing w:line="0" w:lineRule="atLeast"/>
        <w:jc w:val="right"/>
        <w:rPr>
          <w:rFonts w:eastAsia="標楷體"/>
          <w:b/>
          <w:sz w:val="32"/>
          <w:szCs w:val="32"/>
        </w:rPr>
      </w:pPr>
    </w:p>
    <w:p w:rsidR="00034796" w:rsidRPr="003065BC" w:rsidRDefault="00034796" w:rsidP="004B236F">
      <w:pPr>
        <w:spacing w:line="0" w:lineRule="atLeast"/>
        <w:jc w:val="right"/>
        <w:rPr>
          <w:rFonts w:eastAsia="標楷體"/>
          <w:b/>
          <w:sz w:val="32"/>
          <w:szCs w:val="32"/>
        </w:rPr>
      </w:pPr>
    </w:p>
    <w:p w:rsidR="00523CB3" w:rsidRPr="003065BC" w:rsidRDefault="00523CB3" w:rsidP="00523CB3">
      <w:pPr>
        <w:rPr>
          <w:rFonts w:eastAsia="標楷體"/>
          <w:b/>
          <w:szCs w:val="32"/>
        </w:rPr>
      </w:pPr>
      <w:r w:rsidRPr="003065BC">
        <w:rPr>
          <w:rFonts w:eastAsia="標楷體" w:hint="eastAsia"/>
          <w:b/>
          <w:szCs w:val="32"/>
        </w:rPr>
        <w:t>如願意加入產學</w:t>
      </w:r>
      <w:proofErr w:type="gramStart"/>
      <w:r w:rsidRPr="003065BC">
        <w:rPr>
          <w:rFonts w:eastAsia="標楷體" w:hint="eastAsia"/>
          <w:b/>
          <w:szCs w:val="32"/>
        </w:rPr>
        <w:t>研</w:t>
      </w:r>
      <w:proofErr w:type="gramEnd"/>
      <w:r w:rsidRPr="003065BC">
        <w:rPr>
          <w:rFonts w:eastAsia="標楷體" w:hint="eastAsia"/>
          <w:b/>
          <w:szCs w:val="32"/>
        </w:rPr>
        <w:t>聯盟</w:t>
      </w:r>
      <w:r w:rsidR="009977A7">
        <w:rPr>
          <w:rFonts w:eastAsia="標楷體" w:hint="eastAsia"/>
          <w:b/>
          <w:szCs w:val="32"/>
        </w:rPr>
        <w:t>，敬</w:t>
      </w:r>
      <w:r w:rsidRPr="003065BC">
        <w:rPr>
          <w:rFonts w:eastAsia="標楷體" w:hint="eastAsia"/>
          <w:b/>
          <w:szCs w:val="32"/>
        </w:rPr>
        <w:t>請填寫虛線後申請表</w:t>
      </w:r>
    </w:p>
    <w:p w:rsidR="00523CB3" w:rsidRPr="003065BC" w:rsidRDefault="00523CB3" w:rsidP="00523CB3">
      <w:pPr>
        <w:rPr>
          <w:rFonts w:eastAsia="標楷體"/>
          <w:b/>
          <w:szCs w:val="32"/>
        </w:rPr>
      </w:pPr>
      <w:r w:rsidRPr="003065BC">
        <w:rPr>
          <w:rFonts w:eastAsia="標楷體" w:hint="eastAsia"/>
          <w:b/>
          <w:szCs w:val="32"/>
        </w:rPr>
        <w:t>可掃描寄到</w:t>
      </w:r>
      <w:r w:rsidR="000961F0">
        <w:rPr>
          <w:rFonts w:eastAsia="標楷體" w:hint="eastAsia"/>
          <w:b/>
          <w:szCs w:val="32"/>
        </w:rPr>
        <w:t>yyfeng</w:t>
      </w:r>
      <w:bookmarkStart w:id="0" w:name="_GoBack"/>
      <w:bookmarkEnd w:id="0"/>
      <w:r w:rsidR="00331394" w:rsidRPr="00331394">
        <w:rPr>
          <w:rFonts w:eastAsia="標楷體" w:hint="eastAsia"/>
          <w:b/>
          <w:szCs w:val="32"/>
        </w:rPr>
        <w:t>@mail.atri.org.tw</w:t>
      </w:r>
      <w:r w:rsidR="00331394">
        <w:rPr>
          <w:rFonts w:eastAsia="標楷體" w:hint="eastAsia"/>
          <w:b/>
          <w:szCs w:val="32"/>
        </w:rPr>
        <w:t xml:space="preserve"> </w:t>
      </w:r>
      <w:r w:rsidR="00331394">
        <w:rPr>
          <w:rFonts w:eastAsia="標楷體" w:hint="eastAsia"/>
          <w:b/>
          <w:szCs w:val="32"/>
        </w:rPr>
        <w:t>馮郁芸小姐</w:t>
      </w:r>
      <w:r w:rsidRPr="003065BC">
        <w:rPr>
          <w:rFonts w:eastAsia="標楷體" w:hint="eastAsia"/>
          <w:b/>
          <w:szCs w:val="32"/>
        </w:rPr>
        <w:t>收</w:t>
      </w:r>
    </w:p>
    <w:p w:rsidR="00FB31AA" w:rsidRPr="003065BC" w:rsidRDefault="00523CB3" w:rsidP="00FB31AA">
      <w:pPr>
        <w:rPr>
          <w:rFonts w:eastAsia="標楷體"/>
          <w:b/>
          <w:sz w:val="32"/>
          <w:szCs w:val="32"/>
        </w:rPr>
      </w:pPr>
      <w:r w:rsidRPr="003065BC">
        <w:rPr>
          <w:rFonts w:eastAsia="標楷體" w:hint="eastAsia"/>
          <w:b/>
          <w:szCs w:val="32"/>
        </w:rPr>
        <w:t>或傳真到</w:t>
      </w:r>
      <w:r w:rsidRPr="003065BC">
        <w:rPr>
          <w:rFonts w:eastAsia="標楷體" w:hint="eastAsia"/>
          <w:b/>
          <w:szCs w:val="32"/>
        </w:rPr>
        <w:t>037-585</w:t>
      </w:r>
      <w:r w:rsidR="00234076">
        <w:rPr>
          <w:rFonts w:eastAsia="標楷體" w:hint="eastAsia"/>
          <w:b/>
          <w:szCs w:val="32"/>
        </w:rPr>
        <w:t>850</w:t>
      </w:r>
    </w:p>
    <w:p w:rsidR="00FB31AA" w:rsidRPr="003065BC" w:rsidRDefault="00637595" w:rsidP="00FB31AA">
      <w:pPr>
        <w:snapToGrid w:val="0"/>
        <w:spacing w:beforeLines="50" w:before="180" w:afterLines="50" w:after="180"/>
        <w:jc w:val="center"/>
        <w:rPr>
          <w:rFonts w:ascii="標楷體" w:eastAsia="標楷體" w:hAnsi="標楷體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65BC">
        <w:rPr>
          <w:rFonts w:eastAsia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20305C" wp14:editId="07EC2D7D">
                <wp:simplePos x="0" y="0"/>
                <wp:positionH relativeFrom="column">
                  <wp:posOffset>-304800</wp:posOffset>
                </wp:positionH>
                <wp:positionV relativeFrom="paragraph">
                  <wp:posOffset>47625</wp:posOffset>
                </wp:positionV>
                <wp:extent cx="6762750" cy="9525"/>
                <wp:effectExtent l="0" t="0" r="19050" b="28575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0" cy="9525"/>
                        </a:xfrm>
                        <a:prstGeom prst="line">
                          <a:avLst/>
                        </a:prstGeom>
                        <a:ln w="22225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CD19989" id="直線接點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pt,3.75pt" to="508.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" strokecolor="#4579b8 [3044]" strokeweight="1.75pt">
                <v:stroke dashstyle="dash"/>
              </v:line>
            </w:pict>
          </mc:Fallback>
        </mc:AlternateContent>
      </w:r>
      <w:r w:rsidR="00FB31AA" w:rsidRPr="003065BC">
        <w:rPr>
          <w:rFonts w:ascii="標楷體" w:eastAsia="標楷體" w:hAnsi="標楷體" w:cs="Arial" w:hint="eastAsi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產學</w:t>
      </w:r>
      <w:proofErr w:type="gramStart"/>
      <w:r w:rsidR="00FB31AA" w:rsidRPr="003065BC">
        <w:rPr>
          <w:rFonts w:ascii="標楷體" w:eastAsia="標楷體" w:hAnsi="標楷體" w:cs="Arial" w:hint="eastAsi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研</w:t>
      </w:r>
      <w:proofErr w:type="gramEnd"/>
      <w:r w:rsidR="00FB31AA" w:rsidRPr="003065BC">
        <w:rPr>
          <w:rFonts w:ascii="標楷體" w:eastAsia="標楷體" w:hAnsi="標楷體" w:cs="Arial" w:hint="eastAsi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聯盟</w:t>
      </w:r>
      <w:r w:rsidR="00FB31AA" w:rsidRPr="003065BC">
        <w:rPr>
          <w:rFonts w:ascii="標楷體" w:eastAsia="標楷體" w:hAnsi="標楷體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入會申請表</w:t>
      </w:r>
    </w:p>
    <w:tbl>
      <w:tblPr>
        <w:tblW w:w="10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3"/>
        <w:gridCol w:w="350"/>
        <w:gridCol w:w="1260"/>
        <w:gridCol w:w="1216"/>
        <w:gridCol w:w="699"/>
        <w:gridCol w:w="988"/>
        <w:gridCol w:w="15"/>
        <w:gridCol w:w="1407"/>
        <w:gridCol w:w="2963"/>
      </w:tblGrid>
      <w:tr w:rsidR="003065BC" w:rsidRPr="00872DEA" w:rsidTr="00872DEA">
        <w:trPr>
          <w:trHeight w:val="284"/>
          <w:jc w:val="center"/>
        </w:trPr>
        <w:tc>
          <w:tcPr>
            <w:tcW w:w="1063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B31AA" w:rsidRPr="00872DEA" w:rsidRDefault="00FB31AA" w:rsidP="009E0367">
            <w:pPr>
              <w:snapToGrid w:val="0"/>
              <w:spacing w:beforeLines="20" w:before="72" w:afterLines="20" w:after="72"/>
              <w:jc w:val="center"/>
              <w:rPr>
                <w:rFonts w:eastAsia="標楷體"/>
              </w:rPr>
            </w:pPr>
            <w:r w:rsidRPr="00872DEA">
              <w:rPr>
                <w:rFonts w:eastAsia="標楷體"/>
                <w:b/>
              </w:rPr>
              <w:t>聯絡人</w:t>
            </w:r>
          </w:p>
        </w:tc>
      </w:tr>
      <w:tr w:rsidR="003065BC" w:rsidRPr="00872DEA" w:rsidTr="00872DEA">
        <w:trPr>
          <w:trHeight w:val="80"/>
          <w:jc w:val="center"/>
        </w:trPr>
        <w:tc>
          <w:tcPr>
            <w:tcW w:w="173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1AA" w:rsidRPr="00872DEA" w:rsidRDefault="00FB31AA" w:rsidP="009E0367">
            <w:pPr>
              <w:snapToGrid w:val="0"/>
              <w:spacing w:beforeLines="10" w:before="36" w:afterLines="10" w:after="36"/>
              <w:jc w:val="distribute"/>
              <w:rPr>
                <w:rFonts w:eastAsia="標楷體"/>
                <w:b/>
              </w:rPr>
            </w:pPr>
            <w:r w:rsidRPr="00872DEA">
              <w:rPr>
                <w:rFonts w:eastAsia="標楷體"/>
                <w:b/>
              </w:rPr>
              <w:t>入會聯絡人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1AA" w:rsidRPr="00872DEA" w:rsidRDefault="00FB31AA" w:rsidP="009977A7">
            <w:pPr>
              <w:snapToGrid w:val="0"/>
              <w:spacing w:beforeLines="50" w:before="180" w:afterLines="10" w:after="36"/>
              <w:jc w:val="both"/>
              <w:rPr>
                <w:rFonts w:eastAsia="標楷體"/>
                <w:b/>
              </w:rPr>
            </w:pPr>
            <w:r w:rsidRPr="00872DEA">
              <w:rPr>
                <w:rFonts w:eastAsia="標楷體"/>
                <w:b/>
              </w:rPr>
              <w:t>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1AA" w:rsidRPr="00872DEA" w:rsidRDefault="00FB31AA" w:rsidP="009E0367">
            <w:pPr>
              <w:snapToGrid w:val="0"/>
              <w:spacing w:beforeLines="10" w:before="36" w:afterLines="10" w:after="36"/>
              <w:jc w:val="both"/>
              <w:rPr>
                <w:rFonts w:eastAsia="標楷體"/>
                <w:b/>
              </w:rPr>
            </w:pPr>
            <w:r w:rsidRPr="00872DEA">
              <w:rPr>
                <w:rFonts w:eastAsia="標楷體"/>
                <w:b/>
              </w:rPr>
              <w:t>姓　　名：</w:t>
            </w:r>
          </w:p>
        </w:tc>
        <w:tc>
          <w:tcPr>
            <w:tcW w:w="2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31AA" w:rsidRPr="00872DEA" w:rsidRDefault="00FB31AA" w:rsidP="009E0367">
            <w:pPr>
              <w:snapToGrid w:val="0"/>
              <w:spacing w:beforeLines="10" w:before="36" w:afterLines="10" w:after="36"/>
              <w:jc w:val="both"/>
              <w:rPr>
                <w:rFonts w:eastAsia="標楷體"/>
                <w:b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1AA" w:rsidRPr="00872DEA" w:rsidRDefault="00FB31AA" w:rsidP="00872DEA">
            <w:pPr>
              <w:snapToGrid w:val="0"/>
              <w:spacing w:beforeLines="10" w:before="36" w:afterLines="10" w:after="36"/>
              <w:ind w:firstLineChars="50" w:firstLine="120"/>
              <w:jc w:val="distribute"/>
              <w:rPr>
                <w:rFonts w:eastAsia="標楷體"/>
                <w:b/>
              </w:rPr>
            </w:pPr>
            <w:r w:rsidRPr="00872DEA">
              <w:rPr>
                <w:rFonts w:eastAsia="標楷體"/>
                <w:b/>
              </w:rPr>
              <w:t>E-mail</w:t>
            </w:r>
            <w:r w:rsidRPr="00872DEA">
              <w:rPr>
                <w:rFonts w:eastAsia="標楷體"/>
                <w:b/>
              </w:rPr>
              <w:t>：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B31AA" w:rsidRPr="00872DEA" w:rsidRDefault="00FB31AA" w:rsidP="009E0367">
            <w:pPr>
              <w:snapToGrid w:val="0"/>
              <w:spacing w:beforeLines="10" w:before="36" w:afterLines="10" w:after="36"/>
              <w:jc w:val="both"/>
              <w:rPr>
                <w:rFonts w:eastAsia="標楷體"/>
                <w:b/>
              </w:rPr>
            </w:pPr>
          </w:p>
        </w:tc>
      </w:tr>
      <w:tr w:rsidR="003065BC" w:rsidRPr="00872DEA" w:rsidTr="00872DEA">
        <w:trPr>
          <w:trHeight w:val="229"/>
          <w:jc w:val="center"/>
        </w:trPr>
        <w:tc>
          <w:tcPr>
            <w:tcW w:w="173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1AA" w:rsidRPr="00872DEA" w:rsidRDefault="00FB31AA" w:rsidP="009E0367">
            <w:pPr>
              <w:snapToGrid w:val="0"/>
              <w:spacing w:beforeLines="10" w:before="36" w:afterLines="10" w:after="36"/>
              <w:jc w:val="distribute"/>
              <w:rPr>
                <w:rFonts w:eastAsia="標楷體"/>
                <w:b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1AA" w:rsidRPr="00872DEA" w:rsidRDefault="00FB31AA" w:rsidP="009E0367">
            <w:pPr>
              <w:snapToGrid w:val="0"/>
              <w:spacing w:beforeLines="10" w:before="36" w:afterLines="10" w:after="36"/>
              <w:jc w:val="both"/>
              <w:rPr>
                <w:rFonts w:eastAsia="標楷體"/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1AA" w:rsidRPr="00872DEA" w:rsidRDefault="00FB31AA" w:rsidP="009977A7">
            <w:pPr>
              <w:snapToGrid w:val="0"/>
              <w:spacing w:beforeLines="50" w:before="180" w:afterLines="10" w:after="36"/>
              <w:jc w:val="both"/>
              <w:rPr>
                <w:rFonts w:eastAsia="標楷體"/>
                <w:b/>
              </w:rPr>
            </w:pPr>
            <w:r w:rsidRPr="00872DEA">
              <w:rPr>
                <w:rFonts w:eastAsia="標楷體"/>
                <w:b/>
              </w:rPr>
              <w:t>聯絡電話：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31AA" w:rsidRPr="00872DEA" w:rsidRDefault="00FB31AA" w:rsidP="009E0367">
            <w:pPr>
              <w:snapToGrid w:val="0"/>
              <w:spacing w:beforeLines="10" w:before="36" w:afterLines="10" w:after="36"/>
              <w:jc w:val="both"/>
              <w:rPr>
                <w:rFonts w:eastAsia="標楷體"/>
                <w:b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1AA" w:rsidRPr="00872DEA" w:rsidRDefault="00FB31AA" w:rsidP="009E0367">
            <w:pPr>
              <w:snapToGrid w:val="0"/>
              <w:spacing w:beforeLines="10" w:before="36" w:afterLines="10" w:after="36"/>
              <w:ind w:leftChars="-12" w:left="-29" w:firstLineChars="1" w:firstLine="2"/>
              <w:jc w:val="center"/>
              <w:rPr>
                <w:rFonts w:eastAsia="標楷體"/>
                <w:b/>
              </w:rPr>
            </w:pPr>
            <w:r w:rsidRPr="00872DEA">
              <w:rPr>
                <w:rFonts w:eastAsia="標楷體"/>
                <w:b/>
              </w:rPr>
              <w:t>分機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31AA" w:rsidRPr="00872DEA" w:rsidRDefault="00FB31AA" w:rsidP="009E0367">
            <w:pPr>
              <w:snapToGrid w:val="0"/>
              <w:spacing w:beforeLines="10" w:before="36" w:afterLines="10" w:after="36"/>
              <w:jc w:val="both"/>
              <w:rPr>
                <w:rFonts w:eastAsia="標楷體"/>
                <w:b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1AA" w:rsidRPr="00872DEA" w:rsidRDefault="00FB31AA" w:rsidP="00872DEA">
            <w:pPr>
              <w:snapToGrid w:val="0"/>
              <w:spacing w:beforeLines="10" w:before="36" w:afterLines="10" w:after="36"/>
              <w:ind w:firstLineChars="50" w:firstLine="120"/>
              <w:jc w:val="distribute"/>
              <w:rPr>
                <w:rFonts w:eastAsia="標楷體"/>
                <w:b/>
              </w:rPr>
            </w:pPr>
            <w:r w:rsidRPr="00872DEA">
              <w:rPr>
                <w:rFonts w:eastAsia="標楷體"/>
                <w:b/>
              </w:rPr>
              <w:t>聯絡傳真：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B31AA" w:rsidRPr="00872DEA" w:rsidRDefault="00FB31AA" w:rsidP="009E0367">
            <w:pPr>
              <w:snapToGrid w:val="0"/>
              <w:spacing w:beforeLines="10" w:before="36" w:afterLines="10" w:after="36"/>
              <w:jc w:val="both"/>
              <w:rPr>
                <w:rFonts w:eastAsia="標楷體"/>
                <w:b/>
              </w:rPr>
            </w:pPr>
          </w:p>
        </w:tc>
      </w:tr>
      <w:tr w:rsidR="003065BC" w:rsidRPr="00872DEA" w:rsidTr="00872DEA">
        <w:trPr>
          <w:trHeight w:val="70"/>
          <w:jc w:val="center"/>
        </w:trPr>
        <w:tc>
          <w:tcPr>
            <w:tcW w:w="10631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9012F" w:rsidRPr="00872DEA" w:rsidRDefault="0059012F" w:rsidP="0059012F">
            <w:pPr>
              <w:snapToGrid w:val="0"/>
              <w:spacing w:beforeLines="50" w:before="180"/>
              <w:ind w:leftChars="881" w:left="2114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公司地址：</w:t>
            </w:r>
            <w:r>
              <w:rPr>
                <w:rFonts w:eastAsia="標楷體" w:hint="eastAsia"/>
                <w:b/>
                <w:u w:val="single"/>
              </w:rPr>
              <w:t xml:space="preserve">　　　　　　　　　　　　　　　　　　　　　　　　　　　　　　</w:t>
            </w:r>
          </w:p>
        </w:tc>
      </w:tr>
      <w:tr w:rsidR="003065BC" w:rsidRPr="00872DEA" w:rsidTr="00872DEA">
        <w:trPr>
          <w:trHeight w:val="286"/>
          <w:jc w:val="center"/>
        </w:trPr>
        <w:tc>
          <w:tcPr>
            <w:tcW w:w="1063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B31AA" w:rsidRPr="00872DEA" w:rsidRDefault="00FB31AA" w:rsidP="009E0367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/>
              </w:rPr>
            </w:pPr>
            <w:r w:rsidRPr="00872DEA">
              <w:rPr>
                <w:rFonts w:eastAsia="標楷體"/>
                <w:b/>
              </w:rPr>
              <w:t>單位資訊</w:t>
            </w:r>
          </w:p>
        </w:tc>
      </w:tr>
      <w:tr w:rsidR="003065BC" w:rsidRPr="00872DEA" w:rsidTr="0059012F">
        <w:trPr>
          <w:trHeight w:val="70"/>
          <w:jc w:val="center"/>
        </w:trPr>
        <w:tc>
          <w:tcPr>
            <w:tcW w:w="173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1AA" w:rsidRPr="00872DEA" w:rsidRDefault="00FB31AA" w:rsidP="009977A7">
            <w:pPr>
              <w:snapToGrid w:val="0"/>
              <w:spacing w:beforeLines="50" w:before="180"/>
              <w:jc w:val="distribute"/>
              <w:rPr>
                <w:rFonts w:eastAsia="標楷體"/>
                <w:b/>
              </w:rPr>
            </w:pPr>
            <w:r w:rsidRPr="00872DEA">
              <w:rPr>
                <w:rFonts w:eastAsia="標楷體"/>
                <w:b/>
              </w:rPr>
              <w:t>單位中文全名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1AA" w:rsidRPr="00872DEA" w:rsidRDefault="00FB31AA" w:rsidP="009E0367">
            <w:pPr>
              <w:snapToGrid w:val="0"/>
              <w:spacing w:beforeLines="10" w:before="36" w:afterLines="10" w:after="36"/>
              <w:jc w:val="both"/>
              <w:rPr>
                <w:rFonts w:eastAsia="標楷體"/>
                <w:b/>
              </w:rPr>
            </w:pPr>
            <w:r w:rsidRPr="00872DEA">
              <w:rPr>
                <w:rFonts w:eastAsia="標楷體"/>
                <w:b/>
              </w:rPr>
              <w:t>：</w:t>
            </w:r>
          </w:p>
        </w:tc>
        <w:tc>
          <w:tcPr>
            <w:tcW w:w="41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1AA" w:rsidRPr="00872DEA" w:rsidRDefault="00FB31AA" w:rsidP="009E0367">
            <w:pPr>
              <w:snapToGrid w:val="0"/>
              <w:spacing w:beforeLines="10" w:before="36" w:afterLines="10" w:after="36"/>
              <w:jc w:val="both"/>
              <w:rPr>
                <w:rFonts w:eastAsia="標楷體"/>
                <w:b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1AA" w:rsidRPr="00872DEA" w:rsidRDefault="00FB31AA" w:rsidP="00872DEA">
            <w:pPr>
              <w:snapToGrid w:val="0"/>
              <w:spacing w:beforeLines="10" w:before="36" w:afterLines="10" w:after="36"/>
              <w:ind w:firstLineChars="50" w:firstLine="120"/>
              <w:jc w:val="both"/>
              <w:rPr>
                <w:rFonts w:eastAsia="標楷體"/>
                <w:b/>
              </w:rPr>
            </w:pPr>
            <w:r w:rsidRPr="00872DEA">
              <w:rPr>
                <w:rFonts w:eastAsia="標楷體"/>
                <w:b/>
              </w:rPr>
              <w:t>統一編號：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:rsidR="00FB31AA" w:rsidRPr="00872DEA" w:rsidRDefault="00FB31AA" w:rsidP="009E0367">
            <w:pPr>
              <w:snapToGrid w:val="0"/>
              <w:spacing w:beforeLines="10" w:before="36" w:afterLines="10" w:after="36"/>
              <w:jc w:val="both"/>
              <w:rPr>
                <w:rFonts w:eastAsia="標楷體"/>
                <w:b/>
              </w:rPr>
            </w:pPr>
          </w:p>
        </w:tc>
      </w:tr>
      <w:tr w:rsidR="003065BC" w:rsidRPr="00872DEA" w:rsidTr="00B04C8C">
        <w:trPr>
          <w:trHeight w:val="984"/>
          <w:jc w:val="center"/>
        </w:trPr>
        <w:tc>
          <w:tcPr>
            <w:tcW w:w="173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31AA" w:rsidRPr="00872DEA" w:rsidRDefault="00FB31AA" w:rsidP="009977A7">
            <w:pPr>
              <w:snapToGrid w:val="0"/>
              <w:spacing w:beforeLines="50" w:before="180" w:afterLines="10" w:after="36"/>
              <w:jc w:val="distribute"/>
              <w:rPr>
                <w:rFonts w:eastAsia="標楷體"/>
                <w:b/>
              </w:rPr>
            </w:pPr>
            <w:r w:rsidRPr="00872DEA">
              <w:rPr>
                <w:rFonts w:eastAsia="標楷體"/>
                <w:b/>
              </w:rPr>
              <w:t>單位性質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31AA" w:rsidRPr="00872DEA" w:rsidRDefault="00FB31AA" w:rsidP="00B04C8C">
            <w:pPr>
              <w:snapToGrid w:val="0"/>
              <w:spacing w:beforeLines="50" w:before="180"/>
              <w:jc w:val="both"/>
              <w:rPr>
                <w:rFonts w:eastAsia="標楷體"/>
                <w:b/>
              </w:rPr>
            </w:pPr>
            <w:r w:rsidRPr="00872DEA">
              <w:rPr>
                <w:rFonts w:eastAsia="標楷體"/>
                <w:b/>
              </w:rPr>
              <w:t>：</w:t>
            </w:r>
          </w:p>
        </w:tc>
        <w:tc>
          <w:tcPr>
            <w:tcW w:w="8548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FB31AA" w:rsidRPr="00872DEA" w:rsidRDefault="00FB31AA" w:rsidP="00B04C8C">
            <w:pPr>
              <w:snapToGrid w:val="0"/>
              <w:spacing w:beforeLines="50" w:before="180"/>
              <w:jc w:val="both"/>
              <w:rPr>
                <w:rFonts w:eastAsia="標楷體"/>
                <w:b/>
              </w:rPr>
            </w:pPr>
            <w:r w:rsidRPr="00872DEA">
              <w:rPr>
                <w:rFonts w:eastAsia="標楷體"/>
                <w:b/>
              </w:rPr>
              <w:sym w:font="Wingdings 2" w:char="F0A3"/>
            </w:r>
            <w:r w:rsidRPr="00872DEA">
              <w:rPr>
                <w:rFonts w:eastAsia="標楷體"/>
                <w:b/>
              </w:rPr>
              <w:t>學術</w:t>
            </w:r>
            <w:r w:rsidRPr="00872DEA">
              <w:rPr>
                <w:rFonts w:eastAsia="標楷體"/>
                <w:b/>
              </w:rPr>
              <w:t>/</w:t>
            </w:r>
            <w:r w:rsidRPr="00872DEA">
              <w:rPr>
                <w:rFonts w:eastAsia="標楷體"/>
                <w:b/>
              </w:rPr>
              <w:t xml:space="preserve">研究機構　</w:t>
            </w:r>
            <w:r w:rsidRPr="00872DEA">
              <w:rPr>
                <w:rFonts w:eastAsia="標楷體"/>
                <w:b/>
              </w:rPr>
              <w:sym w:font="Wingdings 2" w:char="F0A3"/>
            </w:r>
            <w:r w:rsidRPr="00872DEA">
              <w:rPr>
                <w:rFonts w:eastAsia="標楷體"/>
                <w:b/>
              </w:rPr>
              <w:t xml:space="preserve">國內動物用疫苗業者　</w:t>
            </w:r>
            <w:r w:rsidRPr="00872DEA">
              <w:rPr>
                <w:rFonts w:eastAsia="標楷體"/>
                <w:b/>
              </w:rPr>
              <w:sym w:font="Wingdings 2" w:char="F0A3"/>
            </w:r>
            <w:r w:rsidRPr="00872DEA">
              <w:rPr>
                <w:rFonts w:eastAsia="標楷體"/>
                <w:b/>
              </w:rPr>
              <w:t xml:space="preserve">國外動物用疫苗代理商　</w:t>
            </w:r>
          </w:p>
          <w:p w:rsidR="00FB31AA" w:rsidRPr="00872DEA" w:rsidRDefault="00FB31AA" w:rsidP="00B04C8C">
            <w:pPr>
              <w:snapToGrid w:val="0"/>
              <w:spacing w:beforeLines="10" w:before="36" w:afterLines="10" w:after="36"/>
              <w:jc w:val="both"/>
              <w:rPr>
                <w:rFonts w:eastAsia="標楷體"/>
                <w:b/>
                <w:u w:val="single"/>
              </w:rPr>
            </w:pPr>
            <w:r w:rsidRPr="00872DEA">
              <w:rPr>
                <w:rFonts w:eastAsia="標楷體"/>
                <w:b/>
              </w:rPr>
              <w:sym w:font="Wingdings 2" w:char="F0A3"/>
            </w:r>
            <w:r w:rsidRPr="00872DEA">
              <w:rPr>
                <w:rFonts w:eastAsia="標楷體"/>
                <w:b/>
              </w:rPr>
              <w:t>其他</w:t>
            </w:r>
            <w:r w:rsidRPr="00872DEA">
              <w:rPr>
                <w:rFonts w:eastAsia="標楷體"/>
                <w:b/>
                <w:u w:val="single"/>
              </w:rPr>
              <w:t xml:space="preserve">                 </w:t>
            </w:r>
          </w:p>
        </w:tc>
      </w:tr>
    </w:tbl>
    <w:p w:rsidR="00A749BD" w:rsidRDefault="00FB31AA" w:rsidP="00A749BD">
      <w:pPr>
        <w:tabs>
          <w:tab w:val="left" w:pos="4111"/>
        </w:tabs>
        <w:snapToGrid w:val="0"/>
        <w:spacing w:beforeLines="120" w:before="432"/>
        <w:jc w:val="center"/>
        <w:rPr>
          <w:rFonts w:eastAsia="標楷體"/>
          <w:b/>
          <w:sz w:val="32"/>
          <w:szCs w:val="32"/>
        </w:rPr>
      </w:pPr>
      <w:r w:rsidRPr="003065B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959B9" wp14:editId="38D3B47F">
                <wp:simplePos x="0" y="0"/>
                <wp:positionH relativeFrom="column">
                  <wp:posOffset>4343400</wp:posOffset>
                </wp:positionH>
                <wp:positionV relativeFrom="paragraph">
                  <wp:posOffset>35560</wp:posOffset>
                </wp:positionV>
                <wp:extent cx="1828800" cy="350520"/>
                <wp:effectExtent l="0" t="0" r="0" b="444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31AA" w:rsidRPr="00C157A3" w:rsidRDefault="00FB31AA" w:rsidP="00FB31AA">
                            <w:pPr>
                              <w:jc w:val="righ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&lt;</w:t>
                            </w:r>
                            <w:r w:rsidRPr="00C157A3">
                              <w:rPr>
                                <w:rFonts w:ascii="標楷體" w:eastAsia="標楷體" w:hAnsi="標楷體" w:hint="eastAsia"/>
                              </w:rPr>
                              <w:t>本表歡迎複製使用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25959B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42pt;margin-top:2.8pt;width:2in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" stroked="f">
                <v:textbox>
                  <w:txbxContent>
                    <w:p w:rsidR="00FB31AA" w:rsidRPr="00C157A3" w:rsidRDefault="00FB31AA" w:rsidP="00FB31AA">
                      <w:pPr>
                        <w:jc w:val="righ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&lt;</w:t>
                      </w:r>
                      <w:r w:rsidRPr="00C157A3">
                        <w:rPr>
                          <w:rFonts w:ascii="標楷體" w:eastAsia="標楷體" w:hAnsi="標楷體" w:hint="eastAsia"/>
                        </w:rPr>
                        <w:t>本表歡迎複製使用</w:t>
                      </w:r>
                      <w:r>
                        <w:rPr>
                          <w:rFonts w:ascii="標楷體" w:eastAsia="標楷體" w:hAnsi="標楷體" w:hint="eastAsia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  <w:r w:rsidR="00AE6B12" w:rsidRPr="003065BC">
        <w:rPr>
          <w:rFonts w:eastAsia="標楷體"/>
          <w:b/>
          <w:sz w:val="32"/>
          <w:szCs w:val="32"/>
        </w:rPr>
        <w:br w:type="page"/>
      </w:r>
    </w:p>
    <w:p w:rsidR="00A749BD" w:rsidRDefault="00A749BD" w:rsidP="00A749BD">
      <w:pPr>
        <w:tabs>
          <w:tab w:val="left" w:pos="4111"/>
        </w:tabs>
        <w:snapToGrid w:val="0"/>
        <w:spacing w:line="32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lastRenderedPageBreak/>
        <w:t>動物用疫苗</w:t>
      </w:r>
    </w:p>
    <w:p w:rsidR="00F23D73" w:rsidRPr="003065BC" w:rsidRDefault="00F23D73" w:rsidP="00A749BD">
      <w:pPr>
        <w:tabs>
          <w:tab w:val="left" w:pos="4111"/>
        </w:tabs>
        <w:snapToGrid w:val="0"/>
        <w:spacing w:afterLines="50" w:after="180" w:line="320" w:lineRule="exact"/>
        <w:jc w:val="center"/>
        <w:rPr>
          <w:rFonts w:eastAsia="標楷體"/>
          <w:b/>
          <w:sz w:val="32"/>
          <w:szCs w:val="32"/>
        </w:rPr>
      </w:pPr>
      <w:r w:rsidRPr="003065BC">
        <w:rPr>
          <w:rFonts w:eastAsia="標楷體" w:hint="eastAsia"/>
          <w:b/>
          <w:sz w:val="32"/>
          <w:szCs w:val="32"/>
        </w:rPr>
        <w:t>產學</w:t>
      </w:r>
      <w:proofErr w:type="gramStart"/>
      <w:r w:rsidRPr="003065BC">
        <w:rPr>
          <w:rFonts w:eastAsia="標楷體" w:hint="eastAsia"/>
          <w:b/>
          <w:sz w:val="32"/>
          <w:szCs w:val="32"/>
        </w:rPr>
        <w:t>研</w:t>
      </w:r>
      <w:proofErr w:type="gramEnd"/>
      <w:r w:rsidRPr="003065BC">
        <w:rPr>
          <w:rFonts w:eastAsia="標楷體" w:hint="eastAsia"/>
          <w:b/>
          <w:sz w:val="32"/>
          <w:szCs w:val="32"/>
        </w:rPr>
        <w:t>聯盟成立</w:t>
      </w:r>
      <w:r w:rsidR="00F913EC" w:rsidRPr="003065BC">
        <w:rPr>
          <w:rFonts w:eastAsia="標楷體" w:hint="eastAsia"/>
          <w:b/>
          <w:sz w:val="32"/>
          <w:szCs w:val="32"/>
        </w:rPr>
        <w:t>說明</w:t>
      </w:r>
    </w:p>
    <w:p w:rsidR="005909BD" w:rsidRPr="003065BC" w:rsidRDefault="0058687E" w:rsidP="0058687E">
      <w:pPr>
        <w:pStyle w:val="a3"/>
        <w:numPr>
          <w:ilvl w:val="0"/>
          <w:numId w:val="10"/>
        </w:numPr>
        <w:ind w:leftChars="0" w:left="567" w:hanging="567"/>
        <w:rPr>
          <w:rFonts w:eastAsia="標楷體"/>
          <w:sz w:val="26"/>
          <w:szCs w:val="26"/>
        </w:rPr>
      </w:pPr>
      <w:r w:rsidRPr="003065BC">
        <w:rPr>
          <w:rFonts w:eastAsia="標楷體" w:hint="eastAsia"/>
          <w:sz w:val="26"/>
          <w:szCs w:val="26"/>
        </w:rPr>
        <w:t>成立緣由：</w:t>
      </w:r>
      <w:proofErr w:type="gramStart"/>
      <w:r w:rsidR="00B95918" w:rsidRPr="003065BC">
        <w:rPr>
          <w:rFonts w:eastAsia="標楷體" w:hint="eastAsia"/>
          <w:sz w:val="26"/>
          <w:szCs w:val="26"/>
        </w:rPr>
        <w:t>強</w:t>
      </w:r>
      <w:proofErr w:type="gramEnd"/>
      <w:r w:rsidR="00B95918" w:rsidRPr="003065BC">
        <w:rPr>
          <w:rFonts w:eastAsia="標楷體" w:hint="eastAsia"/>
          <w:sz w:val="26"/>
          <w:szCs w:val="26"/>
        </w:rPr>
        <w:t>化學</w:t>
      </w:r>
      <w:proofErr w:type="gramStart"/>
      <w:r w:rsidR="00B95918" w:rsidRPr="003065BC">
        <w:rPr>
          <w:rFonts w:eastAsia="標楷體" w:hint="eastAsia"/>
          <w:sz w:val="26"/>
          <w:szCs w:val="26"/>
        </w:rPr>
        <w:t>研</w:t>
      </w:r>
      <w:proofErr w:type="gramEnd"/>
      <w:r w:rsidR="00B95918" w:rsidRPr="003065BC">
        <w:rPr>
          <w:rFonts w:eastAsia="標楷體" w:hint="eastAsia"/>
          <w:sz w:val="26"/>
          <w:szCs w:val="26"/>
        </w:rPr>
        <w:t>機構與產業的合作，加速動物疫苗研發成果商品化、事業化、產業化與國際化。</w:t>
      </w:r>
    </w:p>
    <w:p w:rsidR="00B95918" w:rsidRPr="003065BC" w:rsidRDefault="00FB696C" w:rsidP="00B95918">
      <w:pPr>
        <w:pStyle w:val="a3"/>
        <w:numPr>
          <w:ilvl w:val="0"/>
          <w:numId w:val="10"/>
        </w:numPr>
        <w:tabs>
          <w:tab w:val="left" w:pos="567"/>
        </w:tabs>
        <w:ind w:leftChars="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指導</w:t>
      </w:r>
      <w:r w:rsidR="00B95918" w:rsidRPr="003065BC">
        <w:rPr>
          <w:rFonts w:eastAsia="標楷體" w:hint="eastAsia"/>
          <w:sz w:val="26"/>
          <w:szCs w:val="26"/>
        </w:rPr>
        <w:t>單位：行政院農業委員會</w:t>
      </w:r>
    </w:p>
    <w:p w:rsidR="0058687E" w:rsidRPr="003065BC" w:rsidRDefault="00B95918" w:rsidP="0058687E">
      <w:pPr>
        <w:pStyle w:val="a3"/>
        <w:numPr>
          <w:ilvl w:val="0"/>
          <w:numId w:val="10"/>
        </w:numPr>
        <w:ind w:leftChars="0" w:left="567" w:hanging="567"/>
        <w:rPr>
          <w:rFonts w:eastAsia="標楷體"/>
          <w:sz w:val="26"/>
          <w:szCs w:val="26"/>
        </w:rPr>
      </w:pPr>
      <w:r w:rsidRPr="003065BC">
        <w:rPr>
          <w:rFonts w:eastAsia="標楷體" w:hint="eastAsia"/>
          <w:sz w:val="26"/>
          <w:szCs w:val="26"/>
        </w:rPr>
        <w:t>主</w:t>
      </w:r>
      <w:r w:rsidR="00AE6B12" w:rsidRPr="003065BC">
        <w:rPr>
          <w:rFonts w:eastAsia="標楷體" w:hint="eastAsia"/>
          <w:sz w:val="26"/>
          <w:szCs w:val="26"/>
        </w:rPr>
        <w:t>辦單位：</w:t>
      </w:r>
      <w:r w:rsidR="00881796">
        <w:rPr>
          <w:rFonts w:eastAsia="標楷體" w:hint="eastAsia"/>
          <w:sz w:val="26"/>
          <w:szCs w:val="26"/>
        </w:rPr>
        <w:t>財團法人農業科技研究</w:t>
      </w:r>
    </w:p>
    <w:p w:rsidR="0058687E" w:rsidRPr="003065BC" w:rsidRDefault="002F0E42" w:rsidP="0058687E">
      <w:pPr>
        <w:pStyle w:val="a3"/>
        <w:numPr>
          <w:ilvl w:val="0"/>
          <w:numId w:val="10"/>
        </w:numPr>
        <w:ind w:leftChars="0" w:left="567" w:hanging="567"/>
        <w:rPr>
          <w:rFonts w:eastAsia="標楷體"/>
          <w:sz w:val="26"/>
          <w:szCs w:val="26"/>
        </w:rPr>
      </w:pPr>
      <w:r w:rsidRPr="003065BC">
        <w:rPr>
          <w:rFonts w:eastAsia="標楷體" w:hint="eastAsia"/>
          <w:sz w:val="26"/>
          <w:szCs w:val="26"/>
        </w:rPr>
        <w:t>商品化產品來源</w:t>
      </w:r>
    </w:p>
    <w:p w:rsidR="00F82BB9" w:rsidRPr="003065BC" w:rsidRDefault="00475DD3" w:rsidP="0058687E">
      <w:pPr>
        <w:pStyle w:val="a3"/>
        <w:numPr>
          <w:ilvl w:val="1"/>
          <w:numId w:val="10"/>
        </w:numPr>
        <w:ind w:leftChars="0"/>
        <w:jc w:val="both"/>
        <w:rPr>
          <w:rFonts w:eastAsia="標楷體"/>
          <w:sz w:val="26"/>
          <w:szCs w:val="26"/>
        </w:rPr>
      </w:pPr>
      <w:r w:rsidRPr="003065BC">
        <w:rPr>
          <w:rFonts w:eastAsia="標楷體" w:hint="eastAsia"/>
          <w:sz w:val="26"/>
          <w:szCs w:val="26"/>
        </w:rPr>
        <w:t>由產學</w:t>
      </w:r>
      <w:proofErr w:type="gramStart"/>
      <w:r w:rsidRPr="003065BC">
        <w:rPr>
          <w:rFonts w:eastAsia="標楷體" w:hint="eastAsia"/>
          <w:sz w:val="26"/>
          <w:szCs w:val="26"/>
        </w:rPr>
        <w:t>研</w:t>
      </w:r>
      <w:proofErr w:type="gramEnd"/>
      <w:r w:rsidRPr="003065BC">
        <w:rPr>
          <w:rFonts w:eastAsia="標楷體" w:hint="eastAsia"/>
          <w:sz w:val="26"/>
          <w:szCs w:val="26"/>
        </w:rPr>
        <w:t>聯盟參與廠商提供資料，並諮詢</w:t>
      </w:r>
      <w:r w:rsidR="00F82BB9" w:rsidRPr="003065BC">
        <w:rPr>
          <w:rFonts w:eastAsia="標楷體" w:hint="eastAsia"/>
          <w:sz w:val="26"/>
          <w:szCs w:val="26"/>
        </w:rPr>
        <w:t>國內外廠商對疫苗需求</w:t>
      </w:r>
      <w:r w:rsidRPr="003065BC">
        <w:rPr>
          <w:rFonts w:eastAsia="標楷體" w:hint="eastAsia"/>
          <w:sz w:val="26"/>
          <w:szCs w:val="26"/>
        </w:rPr>
        <w:t>種類及順序</w:t>
      </w:r>
      <w:r w:rsidR="00F82BB9" w:rsidRPr="003065BC">
        <w:rPr>
          <w:rFonts w:eastAsia="標楷體" w:hint="eastAsia"/>
          <w:sz w:val="26"/>
          <w:szCs w:val="26"/>
        </w:rPr>
        <w:t>，提出</w:t>
      </w:r>
      <w:r w:rsidR="002F0E42" w:rsidRPr="003065BC">
        <w:rPr>
          <w:rFonts w:eastAsia="標楷體" w:hint="eastAsia"/>
          <w:sz w:val="26"/>
          <w:szCs w:val="26"/>
        </w:rPr>
        <w:t>動物用</w:t>
      </w:r>
      <w:r w:rsidR="00F82BB9" w:rsidRPr="003065BC">
        <w:rPr>
          <w:rFonts w:eastAsia="標楷體" w:hint="eastAsia"/>
          <w:sz w:val="26"/>
          <w:szCs w:val="26"/>
        </w:rPr>
        <w:t>疫苗</w:t>
      </w:r>
      <w:r w:rsidR="002F0E42" w:rsidRPr="003065BC">
        <w:rPr>
          <w:rFonts w:eastAsia="標楷體" w:hint="eastAsia"/>
          <w:sz w:val="26"/>
          <w:szCs w:val="26"/>
        </w:rPr>
        <w:t>相關產品</w:t>
      </w:r>
      <w:r w:rsidR="00F82BB9" w:rsidRPr="003065BC">
        <w:rPr>
          <w:rFonts w:eastAsia="標楷體" w:hint="eastAsia"/>
          <w:sz w:val="26"/>
          <w:szCs w:val="26"/>
        </w:rPr>
        <w:t>研發路程圖</w:t>
      </w:r>
      <w:r w:rsidR="00F8264A" w:rsidRPr="003065BC">
        <w:rPr>
          <w:rFonts w:eastAsia="標楷體" w:hint="eastAsia"/>
          <w:sz w:val="26"/>
          <w:szCs w:val="26"/>
        </w:rPr>
        <w:t>。</w:t>
      </w:r>
    </w:p>
    <w:p w:rsidR="00475DD3" w:rsidRPr="003065BC" w:rsidRDefault="00475DD3" w:rsidP="0058687E">
      <w:pPr>
        <w:pStyle w:val="a3"/>
        <w:numPr>
          <w:ilvl w:val="1"/>
          <w:numId w:val="10"/>
        </w:numPr>
        <w:ind w:leftChars="0"/>
        <w:jc w:val="both"/>
        <w:rPr>
          <w:rFonts w:eastAsia="標楷體"/>
          <w:sz w:val="26"/>
          <w:szCs w:val="26"/>
        </w:rPr>
      </w:pPr>
      <w:r w:rsidRPr="003065BC">
        <w:rPr>
          <w:rFonts w:eastAsia="標楷體" w:hint="eastAsia"/>
          <w:sz w:val="26"/>
          <w:szCs w:val="26"/>
        </w:rPr>
        <w:t>盤點</w:t>
      </w:r>
      <w:r w:rsidR="00FB0762" w:rsidRPr="003065BC">
        <w:rPr>
          <w:rFonts w:eastAsia="標楷體" w:hint="eastAsia"/>
          <w:sz w:val="26"/>
          <w:szCs w:val="26"/>
        </w:rPr>
        <w:t>國內</w:t>
      </w:r>
      <w:r w:rsidR="00B95918" w:rsidRPr="003065BC">
        <w:rPr>
          <w:rFonts w:eastAsia="標楷體" w:hint="eastAsia"/>
          <w:sz w:val="26"/>
          <w:szCs w:val="26"/>
        </w:rPr>
        <w:t>學</w:t>
      </w:r>
      <w:proofErr w:type="gramStart"/>
      <w:r w:rsidR="00B95918" w:rsidRPr="003065BC">
        <w:rPr>
          <w:rFonts w:eastAsia="標楷體" w:hint="eastAsia"/>
          <w:sz w:val="26"/>
          <w:szCs w:val="26"/>
        </w:rPr>
        <w:t>研</w:t>
      </w:r>
      <w:proofErr w:type="gramEnd"/>
      <w:r w:rsidR="00B95918" w:rsidRPr="003065BC">
        <w:rPr>
          <w:rFonts w:eastAsia="標楷體" w:hint="eastAsia"/>
          <w:sz w:val="26"/>
          <w:szCs w:val="26"/>
        </w:rPr>
        <w:t>單位</w:t>
      </w:r>
      <w:r w:rsidR="00FB0762" w:rsidRPr="003065BC">
        <w:rPr>
          <w:rFonts w:eastAsia="標楷體" w:hint="eastAsia"/>
          <w:sz w:val="26"/>
          <w:szCs w:val="26"/>
        </w:rPr>
        <w:t>現有動物用疫苗相關產品，針對尚未商品化之計畫成果徵求所有人同意，由產學</w:t>
      </w:r>
      <w:proofErr w:type="gramStart"/>
      <w:r w:rsidR="00FB0762" w:rsidRPr="003065BC">
        <w:rPr>
          <w:rFonts w:eastAsia="標楷體" w:hint="eastAsia"/>
          <w:sz w:val="26"/>
          <w:szCs w:val="26"/>
        </w:rPr>
        <w:t>研</w:t>
      </w:r>
      <w:proofErr w:type="gramEnd"/>
      <w:r w:rsidR="00FB0762" w:rsidRPr="003065BC">
        <w:rPr>
          <w:rFonts w:eastAsia="標楷體" w:hint="eastAsia"/>
          <w:sz w:val="26"/>
          <w:szCs w:val="26"/>
        </w:rPr>
        <w:t>聯盟協助完成商品化所需過程。</w:t>
      </w:r>
    </w:p>
    <w:p w:rsidR="0058687E" w:rsidRPr="003065BC" w:rsidRDefault="00475DD3" w:rsidP="0058687E">
      <w:pPr>
        <w:pStyle w:val="a3"/>
        <w:numPr>
          <w:ilvl w:val="1"/>
          <w:numId w:val="10"/>
        </w:numPr>
        <w:ind w:leftChars="0"/>
        <w:jc w:val="both"/>
        <w:rPr>
          <w:rFonts w:eastAsia="標楷體"/>
          <w:sz w:val="26"/>
          <w:szCs w:val="26"/>
        </w:rPr>
      </w:pPr>
      <w:r w:rsidRPr="003065BC">
        <w:rPr>
          <w:rFonts w:eastAsia="標楷體" w:hint="eastAsia"/>
          <w:sz w:val="26"/>
          <w:szCs w:val="26"/>
        </w:rPr>
        <w:t>針對</w:t>
      </w:r>
      <w:r w:rsidR="002F0E42" w:rsidRPr="003065BC">
        <w:rPr>
          <w:rFonts w:eastAsia="標楷體" w:hint="eastAsia"/>
          <w:sz w:val="26"/>
          <w:szCs w:val="26"/>
        </w:rPr>
        <w:t>動物用</w:t>
      </w:r>
      <w:r w:rsidRPr="003065BC">
        <w:rPr>
          <w:rFonts w:eastAsia="標楷體" w:hint="eastAsia"/>
          <w:sz w:val="26"/>
          <w:szCs w:val="26"/>
        </w:rPr>
        <w:t>疫苗</w:t>
      </w:r>
      <w:r w:rsidR="002F0E42" w:rsidRPr="003065BC">
        <w:rPr>
          <w:rFonts w:eastAsia="標楷體" w:hint="eastAsia"/>
          <w:sz w:val="26"/>
          <w:szCs w:val="26"/>
        </w:rPr>
        <w:t>相關產品</w:t>
      </w:r>
      <w:r w:rsidRPr="003065BC">
        <w:rPr>
          <w:rFonts w:eastAsia="標楷體" w:hint="eastAsia"/>
          <w:sz w:val="26"/>
          <w:szCs w:val="26"/>
        </w:rPr>
        <w:t>研發路程圖</w:t>
      </w:r>
      <w:r w:rsidR="0058687E" w:rsidRPr="003065BC">
        <w:rPr>
          <w:rFonts w:eastAsia="標楷體" w:hint="eastAsia"/>
          <w:sz w:val="26"/>
          <w:szCs w:val="26"/>
        </w:rPr>
        <w:t>，</w:t>
      </w:r>
      <w:r w:rsidRPr="003065BC">
        <w:rPr>
          <w:rFonts w:eastAsia="標楷體" w:hint="eastAsia"/>
          <w:sz w:val="26"/>
          <w:szCs w:val="26"/>
        </w:rPr>
        <w:t>國內外</w:t>
      </w:r>
      <w:r w:rsidR="0058687E" w:rsidRPr="003065BC">
        <w:rPr>
          <w:rFonts w:eastAsia="標楷體" w:hint="eastAsia"/>
          <w:sz w:val="26"/>
          <w:szCs w:val="26"/>
        </w:rPr>
        <w:t>廠商一開始即</w:t>
      </w:r>
      <w:r w:rsidR="00F82BB9" w:rsidRPr="003065BC">
        <w:rPr>
          <w:rFonts w:eastAsia="標楷體" w:hint="eastAsia"/>
          <w:sz w:val="26"/>
          <w:szCs w:val="26"/>
        </w:rPr>
        <w:t>可就</w:t>
      </w:r>
      <w:r w:rsidRPr="003065BC">
        <w:rPr>
          <w:rFonts w:eastAsia="標楷體" w:hint="eastAsia"/>
          <w:sz w:val="26"/>
          <w:szCs w:val="26"/>
        </w:rPr>
        <w:t>有</w:t>
      </w:r>
      <w:r w:rsidR="00F82BB9" w:rsidRPr="003065BC">
        <w:rPr>
          <w:rFonts w:eastAsia="標楷體" w:hint="eastAsia"/>
          <w:sz w:val="26"/>
          <w:szCs w:val="26"/>
        </w:rPr>
        <w:t>興趣項目</w:t>
      </w:r>
      <w:r w:rsidR="0058687E" w:rsidRPr="003065BC">
        <w:rPr>
          <w:rFonts w:eastAsia="標楷體" w:hint="eastAsia"/>
          <w:sz w:val="26"/>
          <w:szCs w:val="26"/>
        </w:rPr>
        <w:t>參與</w:t>
      </w:r>
      <w:r w:rsidR="00F82BB9" w:rsidRPr="003065BC">
        <w:rPr>
          <w:rFonts w:eastAsia="標楷體" w:hint="eastAsia"/>
          <w:sz w:val="26"/>
          <w:szCs w:val="26"/>
        </w:rPr>
        <w:t>先期</w:t>
      </w:r>
      <w:r w:rsidR="0058687E" w:rsidRPr="003065BC">
        <w:rPr>
          <w:rFonts w:eastAsia="標楷體" w:hint="eastAsia"/>
          <w:sz w:val="26"/>
          <w:szCs w:val="26"/>
        </w:rPr>
        <w:t>合作開發</w:t>
      </w:r>
      <w:r w:rsidR="009551FA" w:rsidRPr="003065BC">
        <w:rPr>
          <w:rFonts w:eastAsia="標楷體" w:hint="eastAsia"/>
          <w:sz w:val="26"/>
          <w:szCs w:val="26"/>
        </w:rPr>
        <w:t>。</w:t>
      </w:r>
    </w:p>
    <w:p w:rsidR="00D345FF" w:rsidRPr="003065BC" w:rsidRDefault="002F0E42" w:rsidP="0058687E">
      <w:pPr>
        <w:pStyle w:val="a3"/>
        <w:numPr>
          <w:ilvl w:val="1"/>
          <w:numId w:val="10"/>
        </w:numPr>
        <w:ind w:leftChars="0"/>
        <w:jc w:val="both"/>
        <w:rPr>
          <w:rFonts w:eastAsia="標楷體"/>
          <w:sz w:val="26"/>
          <w:szCs w:val="26"/>
        </w:rPr>
      </w:pPr>
      <w:r w:rsidRPr="003065BC">
        <w:rPr>
          <w:rFonts w:eastAsia="標楷體" w:hint="eastAsia"/>
          <w:sz w:val="26"/>
          <w:szCs w:val="26"/>
        </w:rPr>
        <w:t>計畫經費將為產品導向，依據動物用疫苗相關產品研發路程圖，將已有或待開發產品導入</w:t>
      </w:r>
      <w:r w:rsidR="00D345FF" w:rsidRPr="003065BC">
        <w:rPr>
          <w:rFonts w:eastAsia="標楷體" w:hint="eastAsia"/>
          <w:sz w:val="26"/>
          <w:szCs w:val="26"/>
        </w:rPr>
        <w:t>商品化流程。</w:t>
      </w:r>
      <w:r w:rsidR="00654F56" w:rsidRPr="003065BC">
        <w:rPr>
          <w:rFonts w:eastAsia="標楷體" w:hint="eastAsia"/>
          <w:sz w:val="26"/>
          <w:szCs w:val="26"/>
        </w:rPr>
        <w:t>例如廠商需求</w:t>
      </w:r>
      <w:r w:rsidR="00B95918" w:rsidRPr="003065BC">
        <w:rPr>
          <w:rFonts w:eastAsia="標楷體" w:hint="eastAsia"/>
          <w:sz w:val="26"/>
          <w:szCs w:val="26"/>
        </w:rPr>
        <w:t>X</w:t>
      </w:r>
      <w:r w:rsidR="00654F56" w:rsidRPr="003065BC">
        <w:rPr>
          <w:rFonts w:eastAsia="標楷體" w:hint="eastAsia"/>
          <w:sz w:val="26"/>
          <w:szCs w:val="26"/>
        </w:rPr>
        <w:t>疫苗，則疫苗技術來源如下：</w:t>
      </w:r>
    </w:p>
    <w:p w:rsidR="00D345FF" w:rsidRPr="003065BC" w:rsidRDefault="00D345FF" w:rsidP="00D345FF">
      <w:pPr>
        <w:pStyle w:val="a3"/>
        <w:numPr>
          <w:ilvl w:val="2"/>
          <w:numId w:val="10"/>
        </w:numPr>
        <w:ind w:leftChars="0"/>
        <w:jc w:val="both"/>
        <w:rPr>
          <w:rFonts w:eastAsia="標楷體"/>
          <w:sz w:val="26"/>
          <w:szCs w:val="26"/>
        </w:rPr>
      </w:pPr>
      <w:r w:rsidRPr="003065BC">
        <w:rPr>
          <w:rFonts w:eastAsia="標楷體" w:hint="eastAsia"/>
          <w:sz w:val="26"/>
          <w:szCs w:val="26"/>
        </w:rPr>
        <w:t>由現有</w:t>
      </w:r>
      <w:r w:rsidR="00654F56" w:rsidRPr="003065BC">
        <w:rPr>
          <w:rFonts w:eastAsia="標楷體" w:hint="eastAsia"/>
          <w:sz w:val="26"/>
          <w:szCs w:val="26"/>
        </w:rPr>
        <w:t>已執行完畢</w:t>
      </w:r>
      <w:r w:rsidR="00B95918" w:rsidRPr="003065BC">
        <w:rPr>
          <w:rFonts w:eastAsia="標楷體" w:hint="eastAsia"/>
          <w:sz w:val="26"/>
          <w:szCs w:val="26"/>
        </w:rPr>
        <w:t>X</w:t>
      </w:r>
      <w:r w:rsidRPr="003065BC">
        <w:rPr>
          <w:rFonts w:eastAsia="標楷體" w:hint="eastAsia"/>
          <w:sz w:val="26"/>
          <w:szCs w:val="26"/>
        </w:rPr>
        <w:t>疫苗計畫進行盤點，評估合適成果進行測試後協助商品化。</w:t>
      </w:r>
    </w:p>
    <w:p w:rsidR="002F0E42" w:rsidRPr="003065BC" w:rsidRDefault="00D345FF" w:rsidP="00D345FF">
      <w:pPr>
        <w:pStyle w:val="a3"/>
        <w:numPr>
          <w:ilvl w:val="2"/>
          <w:numId w:val="10"/>
        </w:numPr>
        <w:ind w:leftChars="0"/>
        <w:jc w:val="both"/>
        <w:rPr>
          <w:rFonts w:eastAsia="標楷體"/>
          <w:sz w:val="26"/>
          <w:szCs w:val="26"/>
        </w:rPr>
      </w:pPr>
      <w:r w:rsidRPr="003065BC">
        <w:rPr>
          <w:rFonts w:eastAsia="標楷體" w:hint="eastAsia"/>
          <w:sz w:val="26"/>
          <w:szCs w:val="26"/>
        </w:rPr>
        <w:t>將</w:t>
      </w:r>
      <w:r w:rsidR="00B95918" w:rsidRPr="003065BC">
        <w:rPr>
          <w:rFonts w:eastAsia="標楷體" w:hint="eastAsia"/>
          <w:sz w:val="26"/>
          <w:szCs w:val="26"/>
        </w:rPr>
        <w:t>X</w:t>
      </w:r>
      <w:r w:rsidR="002F0E42" w:rsidRPr="003065BC">
        <w:rPr>
          <w:rFonts w:eastAsia="標楷體" w:hint="eastAsia"/>
          <w:sz w:val="26"/>
          <w:szCs w:val="26"/>
        </w:rPr>
        <w:t>疫苗計畫</w:t>
      </w:r>
      <w:r w:rsidRPr="003065BC">
        <w:rPr>
          <w:rFonts w:eastAsia="標楷體" w:hint="eastAsia"/>
          <w:sz w:val="26"/>
          <w:szCs w:val="26"/>
        </w:rPr>
        <w:t>列為</w:t>
      </w:r>
      <w:r w:rsidR="00654F56" w:rsidRPr="003065BC">
        <w:rPr>
          <w:rFonts w:eastAsia="標楷體" w:hint="eastAsia"/>
          <w:sz w:val="26"/>
          <w:szCs w:val="26"/>
        </w:rPr>
        <w:t>優先開發項目</w:t>
      </w:r>
      <w:r w:rsidR="002F0E42" w:rsidRPr="003065BC">
        <w:rPr>
          <w:rFonts w:eastAsia="標楷體" w:hint="eastAsia"/>
          <w:sz w:val="26"/>
          <w:szCs w:val="26"/>
        </w:rPr>
        <w:t>，</w:t>
      </w:r>
      <w:r w:rsidR="00654F56" w:rsidRPr="003065BC">
        <w:rPr>
          <w:rFonts w:eastAsia="標楷體" w:hint="eastAsia"/>
          <w:sz w:val="26"/>
          <w:szCs w:val="26"/>
        </w:rPr>
        <w:t>未來所爭取經費將優先進行支持該項產品商品化研究。</w:t>
      </w:r>
    </w:p>
    <w:p w:rsidR="00F82BB9" w:rsidRPr="003065BC" w:rsidRDefault="00F82BB9" w:rsidP="00F82BB9">
      <w:pPr>
        <w:pStyle w:val="a3"/>
        <w:numPr>
          <w:ilvl w:val="0"/>
          <w:numId w:val="10"/>
        </w:numPr>
        <w:ind w:leftChars="0" w:left="567" w:hanging="567"/>
        <w:rPr>
          <w:rFonts w:eastAsia="標楷體"/>
          <w:sz w:val="26"/>
          <w:szCs w:val="26"/>
        </w:rPr>
      </w:pPr>
      <w:r w:rsidRPr="003065BC">
        <w:rPr>
          <w:rFonts w:eastAsia="標楷體" w:hint="eastAsia"/>
          <w:sz w:val="26"/>
          <w:szCs w:val="26"/>
        </w:rPr>
        <w:t>運作方式</w:t>
      </w:r>
    </w:p>
    <w:p w:rsidR="00F913EC" w:rsidRPr="003065BC" w:rsidRDefault="00F913EC" w:rsidP="00F913EC">
      <w:pPr>
        <w:ind w:left="480"/>
        <w:jc w:val="both"/>
        <w:rPr>
          <w:rFonts w:eastAsia="標楷體"/>
          <w:sz w:val="26"/>
          <w:szCs w:val="26"/>
        </w:rPr>
      </w:pPr>
      <w:r w:rsidRPr="003065BC">
        <w:rPr>
          <w:rFonts w:eastAsia="標楷體" w:hint="eastAsia"/>
          <w:sz w:val="26"/>
          <w:szCs w:val="26"/>
        </w:rPr>
        <w:t>本聯盟主要提供學</w:t>
      </w:r>
      <w:proofErr w:type="gramStart"/>
      <w:r w:rsidRPr="003065BC">
        <w:rPr>
          <w:rFonts w:eastAsia="標楷體" w:hint="eastAsia"/>
          <w:sz w:val="26"/>
          <w:szCs w:val="26"/>
        </w:rPr>
        <w:t>研</w:t>
      </w:r>
      <w:proofErr w:type="gramEnd"/>
      <w:r w:rsidRPr="003065BC">
        <w:rPr>
          <w:rFonts w:eastAsia="標楷體" w:hint="eastAsia"/>
          <w:sz w:val="26"/>
          <w:szCs w:val="26"/>
        </w:rPr>
        <w:t>界與產業界之媒合，運作內容包括</w:t>
      </w:r>
      <w:r w:rsidRPr="003065BC">
        <w:rPr>
          <w:rFonts w:eastAsia="標楷體" w:hint="eastAsia"/>
          <w:sz w:val="26"/>
          <w:szCs w:val="26"/>
        </w:rPr>
        <w:t>3</w:t>
      </w:r>
      <w:r w:rsidRPr="003065BC">
        <w:rPr>
          <w:rFonts w:eastAsia="標楷體" w:hint="eastAsia"/>
          <w:sz w:val="26"/>
          <w:szCs w:val="26"/>
        </w:rPr>
        <w:t>個面向：</w:t>
      </w:r>
    </w:p>
    <w:p w:rsidR="00F913EC" w:rsidRPr="003065BC" w:rsidRDefault="00F913EC" w:rsidP="00F913EC">
      <w:pPr>
        <w:pStyle w:val="a3"/>
        <w:numPr>
          <w:ilvl w:val="1"/>
          <w:numId w:val="10"/>
        </w:numPr>
        <w:ind w:leftChars="0"/>
        <w:jc w:val="both"/>
        <w:rPr>
          <w:rFonts w:eastAsia="標楷體"/>
          <w:sz w:val="26"/>
          <w:szCs w:val="26"/>
        </w:rPr>
      </w:pPr>
      <w:proofErr w:type="gramStart"/>
      <w:r w:rsidRPr="003065BC">
        <w:rPr>
          <w:rFonts w:eastAsia="標楷體" w:hint="eastAsia"/>
          <w:sz w:val="26"/>
          <w:szCs w:val="26"/>
        </w:rPr>
        <w:t>一</w:t>
      </w:r>
      <w:proofErr w:type="gramEnd"/>
      <w:r w:rsidRPr="003065BC">
        <w:rPr>
          <w:rFonts w:eastAsia="標楷體" w:hint="eastAsia"/>
          <w:sz w:val="26"/>
          <w:szCs w:val="26"/>
        </w:rPr>
        <w:t>者為產業界之需求：依照國際疫病狀況與動物疫苗產業之分析，</w:t>
      </w:r>
      <w:proofErr w:type="gramStart"/>
      <w:r w:rsidRPr="003065BC">
        <w:rPr>
          <w:rFonts w:eastAsia="標楷體" w:hint="eastAsia"/>
          <w:sz w:val="26"/>
          <w:szCs w:val="26"/>
        </w:rPr>
        <w:t>研</w:t>
      </w:r>
      <w:proofErr w:type="gramEnd"/>
      <w:r w:rsidRPr="003065BC">
        <w:rPr>
          <w:rFonts w:eastAsia="標楷體" w:hint="eastAsia"/>
          <w:sz w:val="26"/>
          <w:szCs w:val="26"/>
        </w:rPr>
        <w:t>析國際動物疫苗產業與國內疫苗產業之趨勢。</w:t>
      </w:r>
      <w:proofErr w:type="gramStart"/>
      <w:r w:rsidRPr="003065BC">
        <w:rPr>
          <w:rFonts w:eastAsia="標楷體" w:hint="eastAsia"/>
          <w:sz w:val="26"/>
          <w:szCs w:val="26"/>
        </w:rPr>
        <w:t>藉由並了解</w:t>
      </w:r>
      <w:proofErr w:type="gramEnd"/>
      <w:r w:rsidRPr="003065BC">
        <w:rPr>
          <w:rFonts w:eastAsia="標楷體" w:hint="eastAsia"/>
          <w:sz w:val="26"/>
          <w:szCs w:val="26"/>
        </w:rPr>
        <w:t>廠商之產品需求，協助廠商媒合符合需求之技術與產品。</w:t>
      </w:r>
    </w:p>
    <w:p w:rsidR="00F913EC" w:rsidRPr="003065BC" w:rsidRDefault="00F913EC" w:rsidP="00F913EC">
      <w:pPr>
        <w:pStyle w:val="a3"/>
        <w:numPr>
          <w:ilvl w:val="1"/>
          <w:numId w:val="10"/>
        </w:numPr>
        <w:ind w:leftChars="0"/>
        <w:jc w:val="both"/>
        <w:rPr>
          <w:rFonts w:eastAsia="標楷體"/>
          <w:sz w:val="26"/>
          <w:szCs w:val="26"/>
        </w:rPr>
      </w:pPr>
      <w:r w:rsidRPr="003065BC">
        <w:rPr>
          <w:rFonts w:eastAsia="標楷體" w:hint="eastAsia"/>
          <w:sz w:val="26"/>
          <w:szCs w:val="26"/>
        </w:rPr>
        <w:t>學</w:t>
      </w:r>
      <w:proofErr w:type="gramStart"/>
      <w:r w:rsidRPr="003065BC">
        <w:rPr>
          <w:rFonts w:eastAsia="標楷體" w:hint="eastAsia"/>
          <w:sz w:val="26"/>
          <w:szCs w:val="26"/>
        </w:rPr>
        <w:t>研</w:t>
      </w:r>
      <w:proofErr w:type="gramEnd"/>
      <w:r w:rsidRPr="003065BC">
        <w:rPr>
          <w:rFonts w:eastAsia="標楷體" w:hint="eastAsia"/>
          <w:sz w:val="26"/>
          <w:szCs w:val="26"/>
        </w:rPr>
        <w:t>研發成果之商品化：我國各學</w:t>
      </w:r>
      <w:proofErr w:type="gramStart"/>
      <w:r w:rsidRPr="003065BC">
        <w:rPr>
          <w:rFonts w:eastAsia="標楷體" w:hint="eastAsia"/>
          <w:sz w:val="26"/>
          <w:szCs w:val="26"/>
        </w:rPr>
        <w:t>研</w:t>
      </w:r>
      <w:proofErr w:type="gramEnd"/>
      <w:r w:rsidRPr="003065BC">
        <w:rPr>
          <w:rFonts w:eastAsia="標楷體" w:hint="eastAsia"/>
          <w:sz w:val="26"/>
          <w:szCs w:val="26"/>
        </w:rPr>
        <w:t>單位致力於動物疫苗研發已卓有成效，但是礙於經費或人力，商品化過程較慢，本聯盟將協助</w:t>
      </w:r>
      <w:proofErr w:type="gramStart"/>
      <w:r w:rsidRPr="003065BC">
        <w:rPr>
          <w:rFonts w:eastAsia="標楷體" w:hint="eastAsia"/>
          <w:sz w:val="26"/>
          <w:szCs w:val="26"/>
        </w:rPr>
        <w:t>研</w:t>
      </w:r>
      <w:proofErr w:type="gramEnd"/>
      <w:r w:rsidRPr="003065BC">
        <w:rPr>
          <w:rFonts w:eastAsia="標楷體" w:hint="eastAsia"/>
          <w:sz w:val="26"/>
          <w:szCs w:val="26"/>
        </w:rPr>
        <w:t>學</w:t>
      </w:r>
      <w:proofErr w:type="gramStart"/>
      <w:r w:rsidRPr="003065BC">
        <w:rPr>
          <w:rFonts w:eastAsia="標楷體" w:hint="eastAsia"/>
          <w:sz w:val="26"/>
          <w:szCs w:val="26"/>
        </w:rPr>
        <w:t>研</w:t>
      </w:r>
      <w:proofErr w:type="gramEnd"/>
      <w:r w:rsidRPr="003065BC">
        <w:rPr>
          <w:rFonts w:eastAsia="標楷體" w:hint="eastAsia"/>
          <w:sz w:val="26"/>
          <w:szCs w:val="26"/>
        </w:rPr>
        <w:t>單位檢視研發成果與技術產品，媒合適合廠商將研發成果商品化。</w:t>
      </w:r>
    </w:p>
    <w:p w:rsidR="005909BD" w:rsidRPr="003065BC" w:rsidRDefault="00F913EC" w:rsidP="00F913EC">
      <w:pPr>
        <w:pStyle w:val="a3"/>
        <w:numPr>
          <w:ilvl w:val="1"/>
          <w:numId w:val="10"/>
        </w:numPr>
        <w:ind w:leftChars="0"/>
        <w:jc w:val="both"/>
        <w:rPr>
          <w:rFonts w:eastAsia="標楷體"/>
          <w:sz w:val="26"/>
          <w:szCs w:val="26"/>
        </w:rPr>
      </w:pPr>
      <w:r w:rsidRPr="003065BC">
        <w:rPr>
          <w:rFonts w:eastAsia="標楷體" w:hint="eastAsia"/>
          <w:sz w:val="26"/>
          <w:szCs w:val="26"/>
        </w:rPr>
        <w:t>本聯盟也將針對聯盟成員辦理研討會，媒</w:t>
      </w:r>
      <w:proofErr w:type="gramStart"/>
      <w:r w:rsidRPr="003065BC">
        <w:rPr>
          <w:rFonts w:eastAsia="標楷體" w:hint="eastAsia"/>
          <w:sz w:val="26"/>
          <w:szCs w:val="26"/>
        </w:rPr>
        <w:t>合由學研</w:t>
      </w:r>
      <w:proofErr w:type="gramEnd"/>
      <w:r w:rsidRPr="003065BC">
        <w:rPr>
          <w:rFonts w:eastAsia="標楷體" w:hint="eastAsia"/>
          <w:sz w:val="26"/>
          <w:szCs w:val="26"/>
        </w:rPr>
        <w:t>單位發表研發成果，使產業界了解目前之研發進程與技術之最新成果，期使有興趣之業者可先期參與研發工作，加速產業競爭力之提升。</w:t>
      </w:r>
    </w:p>
    <w:p w:rsidR="00D606A6" w:rsidRPr="003065BC" w:rsidRDefault="001F5C73" w:rsidP="001F5C73">
      <w:pPr>
        <w:pStyle w:val="a3"/>
        <w:numPr>
          <w:ilvl w:val="0"/>
          <w:numId w:val="10"/>
        </w:numPr>
        <w:ind w:leftChars="0" w:left="567" w:hanging="567"/>
        <w:jc w:val="both"/>
        <w:rPr>
          <w:rFonts w:eastAsia="標楷體"/>
          <w:sz w:val="26"/>
          <w:szCs w:val="26"/>
        </w:rPr>
      </w:pPr>
      <w:r w:rsidRPr="003065BC">
        <w:rPr>
          <w:rFonts w:eastAsia="標楷體" w:hint="eastAsia"/>
          <w:sz w:val="26"/>
          <w:szCs w:val="26"/>
        </w:rPr>
        <w:t>附註說明：</w:t>
      </w:r>
    </w:p>
    <w:p w:rsidR="001F5C73" w:rsidRPr="003065BC" w:rsidRDefault="001F5C73" w:rsidP="00D606A6">
      <w:pPr>
        <w:pStyle w:val="a3"/>
        <w:numPr>
          <w:ilvl w:val="1"/>
          <w:numId w:val="10"/>
        </w:numPr>
        <w:ind w:leftChars="0"/>
        <w:jc w:val="both"/>
        <w:rPr>
          <w:rFonts w:eastAsia="標楷體"/>
          <w:sz w:val="26"/>
          <w:szCs w:val="26"/>
        </w:rPr>
      </w:pPr>
      <w:r w:rsidRPr="003065BC">
        <w:rPr>
          <w:rFonts w:eastAsia="標楷體" w:hint="eastAsia"/>
          <w:sz w:val="26"/>
          <w:szCs w:val="26"/>
        </w:rPr>
        <w:t>本次通知因為無法涵蓋所有有志於動物用疫苗相關產品研發學者</w:t>
      </w:r>
      <w:r w:rsidR="001267F6" w:rsidRPr="003065BC">
        <w:rPr>
          <w:rFonts w:eastAsia="標楷體" w:hint="eastAsia"/>
          <w:sz w:val="26"/>
          <w:szCs w:val="26"/>
        </w:rPr>
        <w:t>與公司</w:t>
      </w:r>
      <w:r w:rsidRPr="003065BC">
        <w:rPr>
          <w:rFonts w:eastAsia="標楷體" w:hint="eastAsia"/>
          <w:sz w:val="26"/>
          <w:szCs w:val="26"/>
        </w:rPr>
        <w:t>，如有遺漏，謹此致上歉意，也歡迎各位協助影印分寄給您認識的</w:t>
      </w:r>
      <w:r w:rsidR="002E5CD0" w:rsidRPr="003065BC">
        <w:rPr>
          <w:rFonts w:eastAsia="標楷體" w:hint="eastAsia"/>
          <w:sz w:val="26"/>
          <w:szCs w:val="26"/>
        </w:rPr>
        <w:t>動物用疫苗相關產品研究學者</w:t>
      </w:r>
      <w:r w:rsidR="001267F6" w:rsidRPr="003065BC">
        <w:rPr>
          <w:rFonts w:eastAsia="標楷體" w:hint="eastAsia"/>
          <w:sz w:val="26"/>
          <w:szCs w:val="26"/>
        </w:rPr>
        <w:t>與公司</w:t>
      </w:r>
      <w:r w:rsidR="002E5CD0" w:rsidRPr="003065BC">
        <w:rPr>
          <w:rFonts w:eastAsia="標楷體" w:hint="eastAsia"/>
          <w:sz w:val="26"/>
          <w:szCs w:val="26"/>
        </w:rPr>
        <w:t>。</w:t>
      </w:r>
    </w:p>
    <w:p w:rsidR="00D606A6" w:rsidRPr="003065BC" w:rsidRDefault="00D606A6" w:rsidP="00D606A6">
      <w:pPr>
        <w:pStyle w:val="a3"/>
        <w:numPr>
          <w:ilvl w:val="1"/>
          <w:numId w:val="10"/>
        </w:numPr>
        <w:ind w:leftChars="0"/>
        <w:jc w:val="both"/>
        <w:rPr>
          <w:rFonts w:eastAsia="標楷體"/>
          <w:sz w:val="26"/>
          <w:szCs w:val="26"/>
        </w:rPr>
      </w:pPr>
      <w:r w:rsidRPr="003065BC">
        <w:rPr>
          <w:rFonts w:eastAsia="標楷體" w:hint="eastAsia"/>
          <w:sz w:val="26"/>
          <w:szCs w:val="26"/>
        </w:rPr>
        <w:t>未來聯盟舉辦之研討會由於涉及研發及產業商業機密，因此除聯盟成員外將</w:t>
      </w:r>
      <w:r w:rsidR="00B95918" w:rsidRPr="003065BC">
        <w:rPr>
          <w:rFonts w:eastAsia="標楷體" w:hint="eastAsia"/>
          <w:sz w:val="26"/>
          <w:szCs w:val="26"/>
        </w:rPr>
        <w:t>暫</w:t>
      </w:r>
      <w:r w:rsidRPr="003065BC">
        <w:rPr>
          <w:rFonts w:eastAsia="標楷體" w:hint="eastAsia"/>
          <w:sz w:val="26"/>
          <w:szCs w:val="26"/>
        </w:rPr>
        <w:t>不對外界開放參與，以避免不必要的商業糾紛。</w:t>
      </w:r>
    </w:p>
    <w:sectPr w:rsidR="00D606A6" w:rsidRPr="003065BC" w:rsidSect="003065B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F04" w:rsidRDefault="00637F04" w:rsidP="00D71F64">
      <w:r>
        <w:separator/>
      </w:r>
    </w:p>
  </w:endnote>
  <w:endnote w:type="continuationSeparator" w:id="0">
    <w:p w:rsidR="00637F04" w:rsidRDefault="00637F04" w:rsidP="00D7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F04" w:rsidRDefault="00637F04" w:rsidP="00D71F64">
      <w:r>
        <w:separator/>
      </w:r>
    </w:p>
  </w:footnote>
  <w:footnote w:type="continuationSeparator" w:id="0">
    <w:p w:rsidR="00637F04" w:rsidRDefault="00637F04" w:rsidP="00D71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7B51"/>
    <w:multiLevelType w:val="hybridMultilevel"/>
    <w:tmpl w:val="21D8D5E2"/>
    <w:lvl w:ilvl="0" w:tplc="785CBCD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790EE8"/>
    <w:multiLevelType w:val="hybridMultilevel"/>
    <w:tmpl w:val="2F74CE0E"/>
    <w:lvl w:ilvl="0" w:tplc="303A7C5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4220450A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737262"/>
    <w:multiLevelType w:val="hybridMultilevel"/>
    <w:tmpl w:val="C84A64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4220450A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C3C1180"/>
    <w:multiLevelType w:val="hybridMultilevel"/>
    <w:tmpl w:val="2194AA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0071B33"/>
    <w:multiLevelType w:val="hybridMultilevel"/>
    <w:tmpl w:val="9CEA2A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4220450A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10A43AC"/>
    <w:multiLevelType w:val="hybridMultilevel"/>
    <w:tmpl w:val="BDD2D2A2"/>
    <w:lvl w:ilvl="0" w:tplc="785CBCD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4220450A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2DE467F"/>
    <w:multiLevelType w:val="hybridMultilevel"/>
    <w:tmpl w:val="EE001130"/>
    <w:lvl w:ilvl="0" w:tplc="021098D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4220450A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4920E82"/>
    <w:multiLevelType w:val="hybridMultilevel"/>
    <w:tmpl w:val="B39AA130"/>
    <w:lvl w:ilvl="0" w:tplc="303A7C5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8732CA1"/>
    <w:multiLevelType w:val="hybridMultilevel"/>
    <w:tmpl w:val="97BA61F6"/>
    <w:lvl w:ilvl="0" w:tplc="ACF48DCA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4220450A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A695361"/>
    <w:multiLevelType w:val="hybridMultilevel"/>
    <w:tmpl w:val="6F34A3B4"/>
    <w:lvl w:ilvl="0" w:tplc="B186F52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4220450A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AD20AE9"/>
    <w:multiLevelType w:val="hybridMultilevel"/>
    <w:tmpl w:val="54A48A9E"/>
    <w:lvl w:ilvl="0" w:tplc="ACF48DCA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4220450A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BBC1D6A"/>
    <w:multiLevelType w:val="hybridMultilevel"/>
    <w:tmpl w:val="8FEE3EDE"/>
    <w:lvl w:ilvl="0" w:tplc="FB267BA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1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ADE"/>
    <w:rsid w:val="0000057F"/>
    <w:rsid w:val="00002C51"/>
    <w:rsid w:val="00003F67"/>
    <w:rsid w:val="000049C6"/>
    <w:rsid w:val="00010117"/>
    <w:rsid w:val="00021FB7"/>
    <w:rsid w:val="00023023"/>
    <w:rsid w:val="00027D5D"/>
    <w:rsid w:val="0003109B"/>
    <w:rsid w:val="000315CE"/>
    <w:rsid w:val="000317AC"/>
    <w:rsid w:val="00034796"/>
    <w:rsid w:val="00035737"/>
    <w:rsid w:val="00041683"/>
    <w:rsid w:val="00043947"/>
    <w:rsid w:val="00045C0C"/>
    <w:rsid w:val="00047BE2"/>
    <w:rsid w:val="000557AE"/>
    <w:rsid w:val="0005759F"/>
    <w:rsid w:val="0006232D"/>
    <w:rsid w:val="00070860"/>
    <w:rsid w:val="00073240"/>
    <w:rsid w:val="00081BA6"/>
    <w:rsid w:val="000961F0"/>
    <w:rsid w:val="000B6885"/>
    <w:rsid w:val="000C69C0"/>
    <w:rsid w:val="000D11C9"/>
    <w:rsid w:val="000D1CE7"/>
    <w:rsid w:val="000D257A"/>
    <w:rsid w:val="000D44C3"/>
    <w:rsid w:val="000E02CA"/>
    <w:rsid w:val="000E3908"/>
    <w:rsid w:val="000F046B"/>
    <w:rsid w:val="000F07D5"/>
    <w:rsid w:val="000F2513"/>
    <w:rsid w:val="000F2A2C"/>
    <w:rsid w:val="000F33F8"/>
    <w:rsid w:val="000F693E"/>
    <w:rsid w:val="00110073"/>
    <w:rsid w:val="00110B6F"/>
    <w:rsid w:val="00111E42"/>
    <w:rsid w:val="001267F6"/>
    <w:rsid w:val="00132EBF"/>
    <w:rsid w:val="001362F7"/>
    <w:rsid w:val="00143C0B"/>
    <w:rsid w:val="001455E0"/>
    <w:rsid w:val="001549A0"/>
    <w:rsid w:val="00154B17"/>
    <w:rsid w:val="00157486"/>
    <w:rsid w:val="00157FDB"/>
    <w:rsid w:val="001609B7"/>
    <w:rsid w:val="00165C47"/>
    <w:rsid w:val="0017520F"/>
    <w:rsid w:val="001759A8"/>
    <w:rsid w:val="0018279F"/>
    <w:rsid w:val="001A0F3D"/>
    <w:rsid w:val="001A37EA"/>
    <w:rsid w:val="001A593B"/>
    <w:rsid w:val="001A5E26"/>
    <w:rsid w:val="001A7529"/>
    <w:rsid w:val="001B0878"/>
    <w:rsid w:val="001B4B5A"/>
    <w:rsid w:val="001B6B69"/>
    <w:rsid w:val="001B7251"/>
    <w:rsid w:val="001C7F15"/>
    <w:rsid w:val="001D67EA"/>
    <w:rsid w:val="001F1664"/>
    <w:rsid w:val="001F21C9"/>
    <w:rsid w:val="001F37D0"/>
    <w:rsid w:val="001F3E50"/>
    <w:rsid w:val="001F5C73"/>
    <w:rsid w:val="001F6284"/>
    <w:rsid w:val="00200BCF"/>
    <w:rsid w:val="00202FFF"/>
    <w:rsid w:val="00206C94"/>
    <w:rsid w:val="00210D42"/>
    <w:rsid w:val="002248AC"/>
    <w:rsid w:val="0022529A"/>
    <w:rsid w:val="002256EA"/>
    <w:rsid w:val="002321B3"/>
    <w:rsid w:val="00232518"/>
    <w:rsid w:val="00234076"/>
    <w:rsid w:val="0024270D"/>
    <w:rsid w:val="0024301C"/>
    <w:rsid w:val="00243A87"/>
    <w:rsid w:val="0024683A"/>
    <w:rsid w:val="00253710"/>
    <w:rsid w:val="00262120"/>
    <w:rsid w:val="00267CDE"/>
    <w:rsid w:val="00272527"/>
    <w:rsid w:val="0027412A"/>
    <w:rsid w:val="0027497A"/>
    <w:rsid w:val="00282D07"/>
    <w:rsid w:val="00284304"/>
    <w:rsid w:val="00287764"/>
    <w:rsid w:val="00296C49"/>
    <w:rsid w:val="002B2FA4"/>
    <w:rsid w:val="002B3E0D"/>
    <w:rsid w:val="002B5692"/>
    <w:rsid w:val="002C43E0"/>
    <w:rsid w:val="002C6E66"/>
    <w:rsid w:val="002D13E1"/>
    <w:rsid w:val="002D4574"/>
    <w:rsid w:val="002E0D6B"/>
    <w:rsid w:val="002E5CD0"/>
    <w:rsid w:val="002E7FF2"/>
    <w:rsid w:val="002F0E42"/>
    <w:rsid w:val="003024C8"/>
    <w:rsid w:val="00305F87"/>
    <w:rsid w:val="003065BC"/>
    <w:rsid w:val="00312662"/>
    <w:rsid w:val="00317BF5"/>
    <w:rsid w:val="00323AE5"/>
    <w:rsid w:val="00331394"/>
    <w:rsid w:val="003314E8"/>
    <w:rsid w:val="00332632"/>
    <w:rsid w:val="00333D06"/>
    <w:rsid w:val="00342F83"/>
    <w:rsid w:val="0034416E"/>
    <w:rsid w:val="00345B75"/>
    <w:rsid w:val="00351CE4"/>
    <w:rsid w:val="00352B17"/>
    <w:rsid w:val="00357972"/>
    <w:rsid w:val="00360B01"/>
    <w:rsid w:val="003618D3"/>
    <w:rsid w:val="0036577C"/>
    <w:rsid w:val="00367993"/>
    <w:rsid w:val="00373039"/>
    <w:rsid w:val="003837BD"/>
    <w:rsid w:val="00383C01"/>
    <w:rsid w:val="00383F74"/>
    <w:rsid w:val="003858C3"/>
    <w:rsid w:val="003901BD"/>
    <w:rsid w:val="003A490F"/>
    <w:rsid w:val="003B0785"/>
    <w:rsid w:val="003B6A78"/>
    <w:rsid w:val="003C1B28"/>
    <w:rsid w:val="003C2CEB"/>
    <w:rsid w:val="003C57EF"/>
    <w:rsid w:val="003C5FDF"/>
    <w:rsid w:val="003D00D8"/>
    <w:rsid w:val="003D02BB"/>
    <w:rsid w:val="003D0D71"/>
    <w:rsid w:val="003D7889"/>
    <w:rsid w:val="003E0DB4"/>
    <w:rsid w:val="003E54A9"/>
    <w:rsid w:val="003E788C"/>
    <w:rsid w:val="003F0F8E"/>
    <w:rsid w:val="003F62EA"/>
    <w:rsid w:val="003F72A8"/>
    <w:rsid w:val="00404875"/>
    <w:rsid w:val="00404BE3"/>
    <w:rsid w:val="0041069B"/>
    <w:rsid w:val="004106AA"/>
    <w:rsid w:val="004112FB"/>
    <w:rsid w:val="004122DA"/>
    <w:rsid w:val="00426E3F"/>
    <w:rsid w:val="004278D2"/>
    <w:rsid w:val="004362DF"/>
    <w:rsid w:val="00440C37"/>
    <w:rsid w:val="00442195"/>
    <w:rsid w:val="00444666"/>
    <w:rsid w:val="0044718A"/>
    <w:rsid w:val="00456C73"/>
    <w:rsid w:val="00457EB7"/>
    <w:rsid w:val="00470A05"/>
    <w:rsid w:val="00475DD3"/>
    <w:rsid w:val="00480EC2"/>
    <w:rsid w:val="0048386D"/>
    <w:rsid w:val="00483D70"/>
    <w:rsid w:val="0048500A"/>
    <w:rsid w:val="00486348"/>
    <w:rsid w:val="00497ADE"/>
    <w:rsid w:val="004A4BB2"/>
    <w:rsid w:val="004B236F"/>
    <w:rsid w:val="004B37BC"/>
    <w:rsid w:val="004C24F1"/>
    <w:rsid w:val="004C5FC2"/>
    <w:rsid w:val="004D7312"/>
    <w:rsid w:val="004D7C2D"/>
    <w:rsid w:val="004F4D34"/>
    <w:rsid w:val="004F6C4C"/>
    <w:rsid w:val="004F6D87"/>
    <w:rsid w:val="004F7B46"/>
    <w:rsid w:val="004F7FD4"/>
    <w:rsid w:val="00501C1A"/>
    <w:rsid w:val="005038D1"/>
    <w:rsid w:val="00504560"/>
    <w:rsid w:val="005077FD"/>
    <w:rsid w:val="00514045"/>
    <w:rsid w:val="005146E8"/>
    <w:rsid w:val="00523CB3"/>
    <w:rsid w:val="00526BA8"/>
    <w:rsid w:val="00526F0E"/>
    <w:rsid w:val="005352AA"/>
    <w:rsid w:val="00536D1F"/>
    <w:rsid w:val="005410C5"/>
    <w:rsid w:val="00547BDE"/>
    <w:rsid w:val="005525A2"/>
    <w:rsid w:val="005567B9"/>
    <w:rsid w:val="0056129F"/>
    <w:rsid w:val="00576355"/>
    <w:rsid w:val="0058022F"/>
    <w:rsid w:val="0058035F"/>
    <w:rsid w:val="00581837"/>
    <w:rsid w:val="005819F2"/>
    <w:rsid w:val="00582275"/>
    <w:rsid w:val="00586701"/>
    <w:rsid w:val="0058687E"/>
    <w:rsid w:val="00586915"/>
    <w:rsid w:val="0059012F"/>
    <w:rsid w:val="005909BD"/>
    <w:rsid w:val="00596D2F"/>
    <w:rsid w:val="005A235D"/>
    <w:rsid w:val="005A430D"/>
    <w:rsid w:val="005C4504"/>
    <w:rsid w:val="005C6BCC"/>
    <w:rsid w:val="005C777C"/>
    <w:rsid w:val="005D1B22"/>
    <w:rsid w:val="005D2F59"/>
    <w:rsid w:val="005D49F7"/>
    <w:rsid w:val="005E66B4"/>
    <w:rsid w:val="005E6755"/>
    <w:rsid w:val="005F6C0D"/>
    <w:rsid w:val="005F7902"/>
    <w:rsid w:val="0060069C"/>
    <w:rsid w:val="00601682"/>
    <w:rsid w:val="00601CD1"/>
    <w:rsid w:val="006118D8"/>
    <w:rsid w:val="0063573E"/>
    <w:rsid w:val="00637595"/>
    <w:rsid w:val="00637F04"/>
    <w:rsid w:val="00641257"/>
    <w:rsid w:val="006430C6"/>
    <w:rsid w:val="00647614"/>
    <w:rsid w:val="006519A0"/>
    <w:rsid w:val="00651FC4"/>
    <w:rsid w:val="00654F56"/>
    <w:rsid w:val="006573F5"/>
    <w:rsid w:val="0067180F"/>
    <w:rsid w:val="0067541C"/>
    <w:rsid w:val="00676C14"/>
    <w:rsid w:val="00681C54"/>
    <w:rsid w:val="0069101E"/>
    <w:rsid w:val="00692557"/>
    <w:rsid w:val="00696513"/>
    <w:rsid w:val="006A615B"/>
    <w:rsid w:val="006B0565"/>
    <w:rsid w:val="006B3F3A"/>
    <w:rsid w:val="006C08D6"/>
    <w:rsid w:val="006C0F4D"/>
    <w:rsid w:val="006C6063"/>
    <w:rsid w:val="006C677A"/>
    <w:rsid w:val="006D08F9"/>
    <w:rsid w:val="006D129C"/>
    <w:rsid w:val="006D3296"/>
    <w:rsid w:val="006E07CC"/>
    <w:rsid w:val="006E3553"/>
    <w:rsid w:val="006E40E9"/>
    <w:rsid w:val="007016D8"/>
    <w:rsid w:val="00706295"/>
    <w:rsid w:val="00722A03"/>
    <w:rsid w:val="007307C6"/>
    <w:rsid w:val="00735C78"/>
    <w:rsid w:val="00737E65"/>
    <w:rsid w:val="0074078B"/>
    <w:rsid w:val="00746DDC"/>
    <w:rsid w:val="00750498"/>
    <w:rsid w:val="00751975"/>
    <w:rsid w:val="00752752"/>
    <w:rsid w:val="00763A28"/>
    <w:rsid w:val="007720FC"/>
    <w:rsid w:val="007758D1"/>
    <w:rsid w:val="00777ABB"/>
    <w:rsid w:val="0078364F"/>
    <w:rsid w:val="007860F0"/>
    <w:rsid w:val="00791EFB"/>
    <w:rsid w:val="00792558"/>
    <w:rsid w:val="007A16B3"/>
    <w:rsid w:val="007A5950"/>
    <w:rsid w:val="007A61EF"/>
    <w:rsid w:val="007B2E52"/>
    <w:rsid w:val="007B2F9D"/>
    <w:rsid w:val="007B70BC"/>
    <w:rsid w:val="007C04E7"/>
    <w:rsid w:val="007C55D6"/>
    <w:rsid w:val="007C7F8A"/>
    <w:rsid w:val="007D12F4"/>
    <w:rsid w:val="007D1607"/>
    <w:rsid w:val="007D31C0"/>
    <w:rsid w:val="007D7273"/>
    <w:rsid w:val="007E0898"/>
    <w:rsid w:val="007E252B"/>
    <w:rsid w:val="007E4DD5"/>
    <w:rsid w:val="007E56BF"/>
    <w:rsid w:val="007F61CA"/>
    <w:rsid w:val="0080002C"/>
    <w:rsid w:val="00801344"/>
    <w:rsid w:val="00802E80"/>
    <w:rsid w:val="00807451"/>
    <w:rsid w:val="0081438B"/>
    <w:rsid w:val="00820028"/>
    <w:rsid w:val="008316E2"/>
    <w:rsid w:val="008349AF"/>
    <w:rsid w:val="00836360"/>
    <w:rsid w:val="0084066C"/>
    <w:rsid w:val="00843B3A"/>
    <w:rsid w:val="00845185"/>
    <w:rsid w:val="00845D5C"/>
    <w:rsid w:val="00852EDC"/>
    <w:rsid w:val="00870228"/>
    <w:rsid w:val="00871A43"/>
    <w:rsid w:val="00872DEA"/>
    <w:rsid w:val="00881796"/>
    <w:rsid w:val="00882A88"/>
    <w:rsid w:val="00883E93"/>
    <w:rsid w:val="00886118"/>
    <w:rsid w:val="00891E96"/>
    <w:rsid w:val="00892112"/>
    <w:rsid w:val="00894A2A"/>
    <w:rsid w:val="008A03A1"/>
    <w:rsid w:val="008A68F5"/>
    <w:rsid w:val="008B32BD"/>
    <w:rsid w:val="008B3757"/>
    <w:rsid w:val="008B688D"/>
    <w:rsid w:val="008C6593"/>
    <w:rsid w:val="008E09F3"/>
    <w:rsid w:val="008E3143"/>
    <w:rsid w:val="008E3A83"/>
    <w:rsid w:val="008F1C76"/>
    <w:rsid w:val="00900A51"/>
    <w:rsid w:val="0090251B"/>
    <w:rsid w:val="009100C5"/>
    <w:rsid w:val="009130FF"/>
    <w:rsid w:val="00922D4A"/>
    <w:rsid w:val="00930A96"/>
    <w:rsid w:val="00935A4C"/>
    <w:rsid w:val="00936AA6"/>
    <w:rsid w:val="00946CF1"/>
    <w:rsid w:val="009551FA"/>
    <w:rsid w:val="00957988"/>
    <w:rsid w:val="00962F31"/>
    <w:rsid w:val="0096782B"/>
    <w:rsid w:val="009679B2"/>
    <w:rsid w:val="009702BC"/>
    <w:rsid w:val="0097210B"/>
    <w:rsid w:val="0097785B"/>
    <w:rsid w:val="009808CC"/>
    <w:rsid w:val="00985E7C"/>
    <w:rsid w:val="00986AAD"/>
    <w:rsid w:val="00993D7A"/>
    <w:rsid w:val="009977A7"/>
    <w:rsid w:val="009B165E"/>
    <w:rsid w:val="009B1A58"/>
    <w:rsid w:val="009B2274"/>
    <w:rsid w:val="009B71CC"/>
    <w:rsid w:val="009C05C8"/>
    <w:rsid w:val="009C24B5"/>
    <w:rsid w:val="009C2E5D"/>
    <w:rsid w:val="009C4C7E"/>
    <w:rsid w:val="009C7ED5"/>
    <w:rsid w:val="009D06F1"/>
    <w:rsid w:val="009D4BF1"/>
    <w:rsid w:val="009D6CFB"/>
    <w:rsid w:val="009E0355"/>
    <w:rsid w:val="009E2358"/>
    <w:rsid w:val="009F2054"/>
    <w:rsid w:val="009F271A"/>
    <w:rsid w:val="00A0032D"/>
    <w:rsid w:val="00A032A8"/>
    <w:rsid w:val="00A034C1"/>
    <w:rsid w:val="00A04E01"/>
    <w:rsid w:val="00A12951"/>
    <w:rsid w:val="00A179BC"/>
    <w:rsid w:val="00A35737"/>
    <w:rsid w:val="00A3596F"/>
    <w:rsid w:val="00A364EB"/>
    <w:rsid w:val="00A41D38"/>
    <w:rsid w:val="00A46094"/>
    <w:rsid w:val="00A5031B"/>
    <w:rsid w:val="00A53D59"/>
    <w:rsid w:val="00A57D62"/>
    <w:rsid w:val="00A6007D"/>
    <w:rsid w:val="00A614B1"/>
    <w:rsid w:val="00A677C6"/>
    <w:rsid w:val="00A703BC"/>
    <w:rsid w:val="00A749BD"/>
    <w:rsid w:val="00A812DA"/>
    <w:rsid w:val="00A829B2"/>
    <w:rsid w:val="00A93D85"/>
    <w:rsid w:val="00A944F3"/>
    <w:rsid w:val="00A96CB2"/>
    <w:rsid w:val="00AC39E4"/>
    <w:rsid w:val="00AD69A0"/>
    <w:rsid w:val="00AE6B12"/>
    <w:rsid w:val="00AF3781"/>
    <w:rsid w:val="00AF52C1"/>
    <w:rsid w:val="00AF5A55"/>
    <w:rsid w:val="00AF699B"/>
    <w:rsid w:val="00AF6C44"/>
    <w:rsid w:val="00B04C8C"/>
    <w:rsid w:val="00B0790B"/>
    <w:rsid w:val="00B11C49"/>
    <w:rsid w:val="00B25539"/>
    <w:rsid w:val="00B26B8B"/>
    <w:rsid w:val="00B34CB1"/>
    <w:rsid w:val="00B44C52"/>
    <w:rsid w:val="00B4738A"/>
    <w:rsid w:val="00B47E48"/>
    <w:rsid w:val="00B52B54"/>
    <w:rsid w:val="00B55695"/>
    <w:rsid w:val="00B71082"/>
    <w:rsid w:val="00B80120"/>
    <w:rsid w:val="00B80BD0"/>
    <w:rsid w:val="00B81CF8"/>
    <w:rsid w:val="00B8640C"/>
    <w:rsid w:val="00B8757E"/>
    <w:rsid w:val="00B87849"/>
    <w:rsid w:val="00B91E55"/>
    <w:rsid w:val="00B92225"/>
    <w:rsid w:val="00B9461A"/>
    <w:rsid w:val="00B95918"/>
    <w:rsid w:val="00BB0B5E"/>
    <w:rsid w:val="00BC7BBB"/>
    <w:rsid w:val="00BD055F"/>
    <w:rsid w:val="00BD30CB"/>
    <w:rsid w:val="00BD57DF"/>
    <w:rsid w:val="00BD5F50"/>
    <w:rsid w:val="00BD6207"/>
    <w:rsid w:val="00BE2237"/>
    <w:rsid w:val="00BE2F04"/>
    <w:rsid w:val="00BE5059"/>
    <w:rsid w:val="00BE60BC"/>
    <w:rsid w:val="00BF357E"/>
    <w:rsid w:val="00C01FBA"/>
    <w:rsid w:val="00C13C17"/>
    <w:rsid w:val="00C253BE"/>
    <w:rsid w:val="00C2749C"/>
    <w:rsid w:val="00C31F9A"/>
    <w:rsid w:val="00C32387"/>
    <w:rsid w:val="00C35740"/>
    <w:rsid w:val="00C4044B"/>
    <w:rsid w:val="00C47F36"/>
    <w:rsid w:val="00C51073"/>
    <w:rsid w:val="00C6000A"/>
    <w:rsid w:val="00C65F39"/>
    <w:rsid w:val="00C668F8"/>
    <w:rsid w:val="00C766BB"/>
    <w:rsid w:val="00C806F9"/>
    <w:rsid w:val="00C85F4F"/>
    <w:rsid w:val="00C90E36"/>
    <w:rsid w:val="00C91D07"/>
    <w:rsid w:val="00C937B3"/>
    <w:rsid w:val="00CC24AF"/>
    <w:rsid w:val="00CC7800"/>
    <w:rsid w:val="00CD02E5"/>
    <w:rsid w:val="00CE0263"/>
    <w:rsid w:val="00CE7C11"/>
    <w:rsid w:val="00CF1B36"/>
    <w:rsid w:val="00CF7635"/>
    <w:rsid w:val="00D02BBB"/>
    <w:rsid w:val="00D06A98"/>
    <w:rsid w:val="00D14B24"/>
    <w:rsid w:val="00D17311"/>
    <w:rsid w:val="00D24373"/>
    <w:rsid w:val="00D273F9"/>
    <w:rsid w:val="00D2795E"/>
    <w:rsid w:val="00D30186"/>
    <w:rsid w:val="00D345FF"/>
    <w:rsid w:val="00D35945"/>
    <w:rsid w:val="00D35C23"/>
    <w:rsid w:val="00D515D6"/>
    <w:rsid w:val="00D56824"/>
    <w:rsid w:val="00D606A6"/>
    <w:rsid w:val="00D64D81"/>
    <w:rsid w:val="00D71F64"/>
    <w:rsid w:val="00D8468D"/>
    <w:rsid w:val="00D95B63"/>
    <w:rsid w:val="00D95D71"/>
    <w:rsid w:val="00DA619A"/>
    <w:rsid w:val="00DA76A7"/>
    <w:rsid w:val="00DB0051"/>
    <w:rsid w:val="00DB0D87"/>
    <w:rsid w:val="00DC0804"/>
    <w:rsid w:val="00DC7AD8"/>
    <w:rsid w:val="00DD06C5"/>
    <w:rsid w:val="00DD4FB4"/>
    <w:rsid w:val="00DE0591"/>
    <w:rsid w:val="00DE2EC2"/>
    <w:rsid w:val="00DF2950"/>
    <w:rsid w:val="00E01BE0"/>
    <w:rsid w:val="00E203BB"/>
    <w:rsid w:val="00E21DD3"/>
    <w:rsid w:val="00E2244D"/>
    <w:rsid w:val="00E2703E"/>
    <w:rsid w:val="00E30CD1"/>
    <w:rsid w:val="00E374CF"/>
    <w:rsid w:val="00E42828"/>
    <w:rsid w:val="00E50B97"/>
    <w:rsid w:val="00E549FB"/>
    <w:rsid w:val="00E54CC0"/>
    <w:rsid w:val="00E6142C"/>
    <w:rsid w:val="00E62467"/>
    <w:rsid w:val="00E762FD"/>
    <w:rsid w:val="00E80718"/>
    <w:rsid w:val="00E815D1"/>
    <w:rsid w:val="00E94030"/>
    <w:rsid w:val="00EA366E"/>
    <w:rsid w:val="00EA59CD"/>
    <w:rsid w:val="00EA7781"/>
    <w:rsid w:val="00EB2567"/>
    <w:rsid w:val="00EB5553"/>
    <w:rsid w:val="00EC0E70"/>
    <w:rsid w:val="00EC689C"/>
    <w:rsid w:val="00EC7202"/>
    <w:rsid w:val="00ED113A"/>
    <w:rsid w:val="00EE477F"/>
    <w:rsid w:val="00EE76A5"/>
    <w:rsid w:val="00EE78BC"/>
    <w:rsid w:val="00EF21D8"/>
    <w:rsid w:val="00EF2A93"/>
    <w:rsid w:val="00EF4DB9"/>
    <w:rsid w:val="00F00038"/>
    <w:rsid w:val="00F114D8"/>
    <w:rsid w:val="00F17312"/>
    <w:rsid w:val="00F23D73"/>
    <w:rsid w:val="00F33BCE"/>
    <w:rsid w:val="00F36512"/>
    <w:rsid w:val="00F44864"/>
    <w:rsid w:val="00F45EA6"/>
    <w:rsid w:val="00F471D7"/>
    <w:rsid w:val="00F572CE"/>
    <w:rsid w:val="00F6051E"/>
    <w:rsid w:val="00F64067"/>
    <w:rsid w:val="00F75B10"/>
    <w:rsid w:val="00F8264A"/>
    <w:rsid w:val="00F82BB9"/>
    <w:rsid w:val="00F8648A"/>
    <w:rsid w:val="00F87843"/>
    <w:rsid w:val="00F913EC"/>
    <w:rsid w:val="00F9545B"/>
    <w:rsid w:val="00F95B97"/>
    <w:rsid w:val="00FA0A06"/>
    <w:rsid w:val="00FA1839"/>
    <w:rsid w:val="00FA2E2A"/>
    <w:rsid w:val="00FA4FF2"/>
    <w:rsid w:val="00FA713D"/>
    <w:rsid w:val="00FA720E"/>
    <w:rsid w:val="00FB0762"/>
    <w:rsid w:val="00FB31AA"/>
    <w:rsid w:val="00FB4192"/>
    <w:rsid w:val="00FB61C8"/>
    <w:rsid w:val="00FB696C"/>
    <w:rsid w:val="00FB732E"/>
    <w:rsid w:val="00FD0EEB"/>
    <w:rsid w:val="00FE15E1"/>
    <w:rsid w:val="00FE25C0"/>
    <w:rsid w:val="00FE2CF2"/>
    <w:rsid w:val="00FF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AD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ADE"/>
    <w:pPr>
      <w:ind w:leftChars="200" w:left="480"/>
    </w:pPr>
    <w:rPr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97A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97AD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7A5950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7A5950"/>
  </w:style>
  <w:style w:type="character" w:customStyle="1" w:styleId="a8">
    <w:name w:val="註解文字 字元"/>
    <w:basedOn w:val="a0"/>
    <w:link w:val="a7"/>
    <w:uiPriority w:val="99"/>
    <w:semiHidden/>
    <w:rsid w:val="007A5950"/>
    <w:rPr>
      <w:rFonts w:ascii="Times New Roman" w:eastAsia="新細明體" w:hAnsi="Times New Roman" w:cs="Times New Roman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A5950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7A5950"/>
    <w:rPr>
      <w:rFonts w:ascii="Times New Roman" w:eastAsia="新細明體" w:hAnsi="Times New Roman" w:cs="Times New Roman"/>
      <w:b/>
      <w:bCs/>
      <w:szCs w:val="24"/>
    </w:rPr>
  </w:style>
  <w:style w:type="paragraph" w:styleId="ab">
    <w:name w:val="header"/>
    <w:basedOn w:val="a"/>
    <w:link w:val="ac"/>
    <w:uiPriority w:val="99"/>
    <w:unhideWhenUsed/>
    <w:rsid w:val="00D71F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D71F64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D71F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D71F64"/>
    <w:rPr>
      <w:rFonts w:ascii="Times New Roman" w:eastAsia="新細明體" w:hAnsi="Times New Roman" w:cs="Times New Roman"/>
      <w:sz w:val="20"/>
      <w:szCs w:val="20"/>
    </w:rPr>
  </w:style>
  <w:style w:type="paragraph" w:styleId="af">
    <w:name w:val="Closing"/>
    <w:basedOn w:val="a"/>
    <w:link w:val="af0"/>
    <w:uiPriority w:val="99"/>
    <w:unhideWhenUsed/>
    <w:rsid w:val="002E5CD0"/>
    <w:pPr>
      <w:ind w:leftChars="1800" w:left="100"/>
    </w:pPr>
    <w:rPr>
      <w:rFonts w:eastAsia="標楷體"/>
      <w:color w:val="000000"/>
      <w:sz w:val="26"/>
      <w:szCs w:val="26"/>
    </w:rPr>
  </w:style>
  <w:style w:type="character" w:customStyle="1" w:styleId="af0">
    <w:name w:val="結語 字元"/>
    <w:basedOn w:val="a0"/>
    <w:link w:val="af"/>
    <w:uiPriority w:val="99"/>
    <w:rsid w:val="002E5CD0"/>
    <w:rPr>
      <w:rFonts w:ascii="Times New Roman" w:eastAsia="標楷體" w:hAnsi="Times New Roman" w:cs="Times New Roman"/>
      <w:color w:val="000000"/>
      <w:sz w:val="26"/>
      <w:szCs w:val="26"/>
    </w:rPr>
  </w:style>
  <w:style w:type="character" w:styleId="af1">
    <w:name w:val="Hyperlink"/>
    <w:basedOn w:val="a0"/>
    <w:uiPriority w:val="99"/>
    <w:unhideWhenUsed/>
    <w:rsid w:val="002252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AD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ADE"/>
    <w:pPr>
      <w:ind w:leftChars="200" w:left="480"/>
    </w:pPr>
    <w:rPr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97A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97AD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7A5950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7A5950"/>
  </w:style>
  <w:style w:type="character" w:customStyle="1" w:styleId="a8">
    <w:name w:val="註解文字 字元"/>
    <w:basedOn w:val="a0"/>
    <w:link w:val="a7"/>
    <w:uiPriority w:val="99"/>
    <w:semiHidden/>
    <w:rsid w:val="007A5950"/>
    <w:rPr>
      <w:rFonts w:ascii="Times New Roman" w:eastAsia="新細明體" w:hAnsi="Times New Roman" w:cs="Times New Roman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A5950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7A5950"/>
    <w:rPr>
      <w:rFonts w:ascii="Times New Roman" w:eastAsia="新細明體" w:hAnsi="Times New Roman" w:cs="Times New Roman"/>
      <w:b/>
      <w:bCs/>
      <w:szCs w:val="24"/>
    </w:rPr>
  </w:style>
  <w:style w:type="paragraph" w:styleId="ab">
    <w:name w:val="header"/>
    <w:basedOn w:val="a"/>
    <w:link w:val="ac"/>
    <w:uiPriority w:val="99"/>
    <w:unhideWhenUsed/>
    <w:rsid w:val="00D71F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D71F64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D71F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D71F64"/>
    <w:rPr>
      <w:rFonts w:ascii="Times New Roman" w:eastAsia="新細明體" w:hAnsi="Times New Roman" w:cs="Times New Roman"/>
      <w:sz w:val="20"/>
      <w:szCs w:val="20"/>
    </w:rPr>
  </w:style>
  <w:style w:type="paragraph" w:styleId="af">
    <w:name w:val="Closing"/>
    <w:basedOn w:val="a"/>
    <w:link w:val="af0"/>
    <w:uiPriority w:val="99"/>
    <w:unhideWhenUsed/>
    <w:rsid w:val="002E5CD0"/>
    <w:pPr>
      <w:ind w:leftChars="1800" w:left="100"/>
    </w:pPr>
    <w:rPr>
      <w:rFonts w:eastAsia="標楷體"/>
      <w:color w:val="000000"/>
      <w:sz w:val="26"/>
      <w:szCs w:val="26"/>
    </w:rPr>
  </w:style>
  <w:style w:type="character" w:customStyle="1" w:styleId="af0">
    <w:name w:val="結語 字元"/>
    <w:basedOn w:val="a0"/>
    <w:link w:val="af"/>
    <w:uiPriority w:val="99"/>
    <w:rsid w:val="002E5CD0"/>
    <w:rPr>
      <w:rFonts w:ascii="Times New Roman" w:eastAsia="標楷體" w:hAnsi="Times New Roman" w:cs="Times New Roman"/>
      <w:color w:val="000000"/>
      <w:sz w:val="26"/>
      <w:szCs w:val="26"/>
    </w:rPr>
  </w:style>
  <w:style w:type="character" w:styleId="af1">
    <w:name w:val="Hyperlink"/>
    <w:basedOn w:val="a0"/>
    <w:uiPriority w:val="99"/>
    <w:unhideWhenUsed/>
    <w:rsid w:val="002252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馮郁芸</cp:lastModifiedBy>
  <cp:revision>4</cp:revision>
  <cp:lastPrinted>2012-12-20T23:40:00Z</cp:lastPrinted>
  <dcterms:created xsi:type="dcterms:W3CDTF">2018-04-16T06:10:00Z</dcterms:created>
  <dcterms:modified xsi:type="dcterms:W3CDTF">2018-07-16T00:56:00Z</dcterms:modified>
</cp:coreProperties>
</file>