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73B0" w:rsidRPr="000948F8" w:rsidRDefault="00521AF3" w:rsidP="00261537">
      <w:pPr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OLE_LINK22"/>
      <w:bookmarkStart w:id="1" w:name="OLE_LINK3"/>
      <w:bookmarkStart w:id="2" w:name="OLE_LINK4"/>
      <w:bookmarkStart w:id="3" w:name="OLE_LINK8"/>
      <w:bookmarkStart w:id="4" w:name="OLE_LINK12"/>
      <w:r w:rsidRPr="000948F8">
        <w:rPr>
          <w:rFonts w:ascii="Times New Roman" w:eastAsia="標楷體" w:hAnsi="Times New Roman"/>
          <w:b/>
          <w:sz w:val="40"/>
          <w:szCs w:val="40"/>
        </w:rPr>
        <w:t>財團法人</w:t>
      </w:r>
      <w:r w:rsidR="00F873B0" w:rsidRPr="000948F8">
        <w:rPr>
          <w:rFonts w:ascii="Times New Roman" w:eastAsia="標楷體" w:hAnsi="Times New Roman"/>
          <w:b/>
          <w:sz w:val="40"/>
          <w:szCs w:val="40"/>
        </w:rPr>
        <w:t>農業科技研究院</w:t>
      </w:r>
    </w:p>
    <w:p w:rsidR="002F1E3F" w:rsidRPr="00261537" w:rsidRDefault="00261537" w:rsidP="002F1E3F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「</w:t>
      </w:r>
      <w:r w:rsidR="002F1E3F">
        <w:rPr>
          <w:rFonts w:ascii="Times New Roman" w:eastAsia="標楷體" w:hAnsi="Times New Roman" w:hint="eastAsia"/>
          <w:b/>
          <w:sz w:val="40"/>
          <w:szCs w:val="40"/>
        </w:rPr>
        <w:t>第十</w:t>
      </w:r>
      <w:r w:rsidR="002F1E3F" w:rsidRPr="002F1E3F">
        <w:rPr>
          <w:rFonts w:ascii="Times New Roman" w:eastAsia="標楷體" w:hAnsi="Times New Roman" w:hint="eastAsia"/>
          <w:b/>
          <w:sz w:val="40"/>
          <w:szCs w:val="40"/>
        </w:rPr>
        <w:t>屆亞洲國際集約化畜牧展覽會</w:t>
      </w:r>
      <w:r w:rsidR="002F1E3F">
        <w:rPr>
          <w:rFonts w:ascii="Times New Roman" w:eastAsia="標楷體" w:hAnsi="Times New Roman" w:hint="eastAsia"/>
          <w:b/>
          <w:sz w:val="40"/>
          <w:szCs w:val="40"/>
        </w:rPr>
        <w:t>(VIV ASIA 2019</w:t>
      </w:r>
      <w:r w:rsidR="002F1E3F" w:rsidRPr="002F1E3F">
        <w:rPr>
          <w:rFonts w:ascii="Times New Roman" w:eastAsia="標楷體" w:hAnsi="Times New Roman" w:hint="eastAsia"/>
          <w:b/>
          <w:sz w:val="40"/>
          <w:szCs w:val="40"/>
        </w:rPr>
        <w:t>)</w:t>
      </w:r>
      <w:r>
        <w:rPr>
          <w:rFonts w:ascii="Times New Roman" w:eastAsia="標楷體" w:hAnsi="Times New Roman"/>
          <w:b/>
          <w:sz w:val="40"/>
          <w:szCs w:val="40"/>
        </w:rPr>
        <w:t>」</w:t>
      </w:r>
    </w:p>
    <w:p w:rsidR="00A67DB5" w:rsidRPr="00261537" w:rsidRDefault="00A67DB5" w:rsidP="00123E08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61537">
        <w:rPr>
          <w:rFonts w:ascii="Times New Roman" w:eastAsia="標楷體" w:hAnsi="Times New Roman"/>
          <w:b/>
          <w:sz w:val="40"/>
          <w:szCs w:val="40"/>
        </w:rPr>
        <w:t>徵展說明會</w:t>
      </w:r>
    </w:p>
    <w:p w:rsidR="005A7839" w:rsidRPr="005A7839" w:rsidRDefault="007060D2" w:rsidP="00702B1B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48F8">
        <w:rPr>
          <w:rFonts w:ascii="Times New Roman" w:eastAsia="標楷體" w:hAnsi="Times New Roman"/>
          <w:sz w:val="28"/>
          <w:szCs w:val="28"/>
        </w:rPr>
        <w:t xml:space="preserve">    </w:t>
      </w:r>
      <w:r w:rsidR="0007746C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為協助臺灣</w:t>
      </w:r>
      <w:r w:rsidR="0093200B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科技農企業拓展國外行銷通路，並提高臺灣農業科技產品的能見度及知名度，財團法人農業科技研究院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自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103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年成立以來</w:t>
      </w:r>
      <w:r w:rsidR="004E3D23" w:rsidRPr="004E3D23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以臺灣館形式</w:t>
      </w:r>
      <w:r w:rsidR="0093200B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帶領</w:t>
      </w:r>
      <w:r w:rsidR="00476F02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農業育成中心、屏東農業生物科技園區及其他農業生技相關領域農企業共</w:t>
      </w:r>
      <w:r w:rsidR="0010790C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2F1E3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44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家次業者，</w:t>
      </w:r>
      <w:r w:rsidR="002F1E3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前往中國、日本、越南、泰國</w:t>
      </w:r>
      <w:r w:rsidR="005A78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等地</w:t>
      </w:r>
      <w:r w:rsidR="00851365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參加</w:t>
      </w:r>
      <w:r w:rsidR="005A7839">
        <w:rPr>
          <w:rFonts w:ascii="Times New Roman" w:eastAsia="標楷體" w:hAnsi="Times New Roman"/>
          <w:color w:val="000000" w:themeColor="text1"/>
          <w:sz w:val="28"/>
          <w:szCs w:val="28"/>
        </w:rPr>
        <w:t>共</w:t>
      </w:r>
      <w:r w:rsidR="005A78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22</w:t>
      </w:r>
      <w:r w:rsidR="005A78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場次</w:t>
      </w:r>
      <w:r w:rsidR="00851365" w:rsidRPr="00702B1B">
        <w:rPr>
          <w:rFonts w:ascii="Times New Roman" w:eastAsia="標楷體" w:hAnsi="Times New Roman"/>
          <w:sz w:val="28"/>
          <w:szCs w:val="28"/>
        </w:rPr>
        <w:t>國際</w:t>
      </w:r>
      <w:r w:rsidR="005A7839">
        <w:rPr>
          <w:rFonts w:ascii="Times New Roman" w:eastAsia="標楷體" w:hAnsi="Times New Roman" w:hint="eastAsia"/>
          <w:sz w:val="28"/>
          <w:szCs w:val="28"/>
        </w:rPr>
        <w:t>性</w:t>
      </w:r>
      <w:r w:rsidR="00851365" w:rsidRPr="00702B1B">
        <w:rPr>
          <w:rFonts w:ascii="Times New Roman" w:eastAsia="標楷體" w:hAnsi="Times New Roman"/>
          <w:sz w:val="28"/>
          <w:szCs w:val="28"/>
        </w:rPr>
        <w:t>大展</w:t>
      </w:r>
      <w:r w:rsidR="005A7839">
        <w:rPr>
          <w:rFonts w:ascii="Times New Roman" w:eastAsia="標楷體" w:hAnsi="Times New Roman"/>
          <w:sz w:val="28"/>
          <w:szCs w:val="28"/>
        </w:rPr>
        <w:t>。</w:t>
      </w:r>
      <w:r w:rsidR="001256C4" w:rsidRPr="00702B1B">
        <w:rPr>
          <w:rFonts w:ascii="Times New Roman" w:eastAsia="標楷體" w:hAnsi="Times New Roman"/>
          <w:sz w:val="28"/>
          <w:szCs w:val="28"/>
        </w:rPr>
        <w:t>由農委會補助</w:t>
      </w:r>
      <w:r w:rsidR="00E75401">
        <w:rPr>
          <w:rFonts w:ascii="Times New Roman" w:eastAsia="標楷體" w:hAnsi="Times New Roman" w:hint="eastAsia"/>
          <w:sz w:val="28"/>
          <w:szCs w:val="28"/>
        </w:rPr>
        <w:t>展館</w:t>
      </w:r>
      <w:r w:rsidR="005652DA">
        <w:rPr>
          <w:rFonts w:ascii="Times New Roman" w:eastAsia="標楷體" w:hAnsi="Times New Roman"/>
          <w:color w:val="000000" w:themeColor="text1"/>
          <w:sz w:val="28"/>
          <w:szCs w:val="28"/>
        </w:rPr>
        <w:t>裝修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及廣宣活動</w:t>
      </w:r>
      <w:r w:rsidR="005652DA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5F5954">
        <w:rPr>
          <w:rFonts w:ascii="Times New Roman" w:eastAsia="標楷體" w:hAnsi="Times New Roman"/>
          <w:color w:val="000000" w:themeColor="text1"/>
          <w:sz w:val="28"/>
          <w:szCs w:val="28"/>
        </w:rPr>
        <w:t>不僅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替業者</w:t>
      </w:r>
      <w:proofErr w:type="gramStart"/>
      <w:r w:rsidR="00BA4E7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撙</w:t>
      </w:r>
      <w:proofErr w:type="gramEnd"/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節參展費用</w:t>
      </w:r>
      <w:r w:rsidR="005F595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吸引訪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客買家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，壯大參展聲勢，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且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為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參展</w:t>
      </w:r>
      <w:r w:rsidR="001256C4">
        <w:rPr>
          <w:rFonts w:ascii="Times New Roman" w:eastAsia="標楷體" w:hAnsi="Times New Roman"/>
          <w:color w:val="000000" w:themeColor="text1"/>
          <w:sz w:val="28"/>
          <w:szCs w:val="28"/>
        </w:rPr>
        <w:t>業者帶來</w:t>
      </w:r>
      <w:r w:rsidR="005A7839">
        <w:rPr>
          <w:rFonts w:ascii="Times New Roman" w:eastAsia="標楷體" w:hAnsi="Times New Roman"/>
          <w:color w:val="000000" w:themeColor="text1"/>
          <w:sz w:val="28"/>
          <w:szCs w:val="28"/>
        </w:rPr>
        <w:t>近</w:t>
      </w:r>
      <w:r w:rsidR="005A7839">
        <w:rPr>
          <w:rFonts w:ascii="Times New Roman" w:eastAsia="標楷體" w:hAnsi="Times New Roman"/>
          <w:sz w:val="28"/>
          <w:szCs w:val="28"/>
        </w:rPr>
        <w:t>2</w:t>
      </w:r>
      <w:r w:rsidR="005A7839">
        <w:rPr>
          <w:rFonts w:ascii="Times New Roman" w:eastAsia="標楷體" w:hAnsi="Times New Roman"/>
          <w:sz w:val="28"/>
          <w:szCs w:val="28"/>
        </w:rPr>
        <w:t>億</w:t>
      </w:r>
      <w:r w:rsidR="001256C4" w:rsidRPr="00A21846">
        <w:rPr>
          <w:rFonts w:ascii="Times New Roman" w:eastAsia="標楷體" w:hAnsi="Times New Roman"/>
          <w:sz w:val="28"/>
          <w:szCs w:val="28"/>
        </w:rPr>
        <w:t>元的</w:t>
      </w:r>
      <w:r w:rsidR="00A71493" w:rsidRPr="00A21846">
        <w:rPr>
          <w:rFonts w:ascii="Times New Roman" w:eastAsia="標楷體" w:hAnsi="Times New Roman"/>
          <w:sz w:val="28"/>
          <w:szCs w:val="28"/>
        </w:rPr>
        <w:t>營收，</w:t>
      </w:r>
      <w:r w:rsidR="00851365" w:rsidRPr="00A21846">
        <w:rPr>
          <w:rFonts w:ascii="Times New Roman" w:eastAsia="標楷體" w:hAnsi="Times New Roman"/>
          <w:sz w:val="28"/>
          <w:szCs w:val="28"/>
        </w:rPr>
        <w:t>並促成</w:t>
      </w:r>
      <w:r w:rsidR="00DF1DBA">
        <w:rPr>
          <w:rFonts w:ascii="Times New Roman" w:eastAsia="標楷體" w:hAnsi="Times New Roman"/>
          <w:sz w:val="28"/>
          <w:szCs w:val="28"/>
        </w:rPr>
        <w:t>1</w:t>
      </w:r>
      <w:r w:rsidR="005A7839">
        <w:rPr>
          <w:rFonts w:ascii="Times New Roman" w:eastAsia="標楷體" w:hAnsi="Times New Roman"/>
          <w:sz w:val="28"/>
          <w:szCs w:val="28"/>
        </w:rPr>
        <w:t>23</w:t>
      </w:r>
      <w:r w:rsidR="00A71493" w:rsidRPr="00A21846">
        <w:rPr>
          <w:rFonts w:ascii="Times New Roman" w:eastAsia="標楷體" w:hAnsi="Times New Roman"/>
          <w:sz w:val="28"/>
          <w:szCs w:val="28"/>
        </w:rPr>
        <w:t>家國際代理商</w:t>
      </w:r>
      <w:r w:rsidR="00E75401" w:rsidRPr="00A21846">
        <w:rPr>
          <w:rFonts w:ascii="Times New Roman" w:eastAsia="標楷體" w:hAnsi="Times New Roman" w:hint="eastAsia"/>
          <w:sz w:val="28"/>
          <w:szCs w:val="28"/>
        </w:rPr>
        <w:t>之簽訂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，成功開創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我國農企業之</w:t>
      </w:r>
      <w:r w:rsidR="00A71493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國際行銷通路。</w:t>
      </w:r>
    </w:p>
    <w:p w:rsidR="00365AF1" w:rsidRDefault="000948F8" w:rsidP="00365AF1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="00851365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為</w:t>
      </w:r>
      <w:r w:rsidR="0068389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延續</w:t>
      </w:r>
      <w:r w:rsidR="00E7540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參展</w:t>
      </w:r>
      <w:r w:rsidR="00851365" w:rsidRPr="000948F8">
        <w:rPr>
          <w:rFonts w:ascii="Times New Roman" w:eastAsia="標楷體" w:hAnsi="Times New Roman"/>
          <w:color w:val="000000" w:themeColor="text1"/>
          <w:sz w:val="28"/>
          <w:szCs w:val="28"/>
        </w:rPr>
        <w:t>效益，</w:t>
      </w:r>
      <w:proofErr w:type="gramStart"/>
      <w:r w:rsidR="00683894" w:rsidRPr="00683894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5A783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proofErr w:type="gramEnd"/>
      <w:r w:rsidR="00073344">
        <w:rPr>
          <w:rFonts w:ascii="Times New Roman" w:eastAsia="標楷體" w:hAnsi="Times New Roman"/>
          <w:color w:val="000000" w:themeColor="text1"/>
          <w:sz w:val="28"/>
          <w:szCs w:val="28"/>
        </w:rPr>
        <w:t>年度</w:t>
      </w:r>
      <w:r w:rsidR="00392349">
        <w:rPr>
          <w:rFonts w:ascii="Times New Roman" w:eastAsia="標楷體" w:hAnsi="Times New Roman"/>
          <w:color w:val="000000" w:themeColor="text1"/>
          <w:sz w:val="28"/>
          <w:szCs w:val="28"/>
        </w:rPr>
        <w:t>持續</w:t>
      </w:r>
      <w:r w:rsidR="00073344">
        <w:rPr>
          <w:rFonts w:ascii="Times New Roman" w:eastAsia="標楷體" w:hAnsi="Times New Roman"/>
          <w:color w:val="000000" w:themeColor="text1"/>
          <w:sz w:val="28"/>
          <w:szCs w:val="28"/>
        </w:rPr>
        <w:t>規劃</w:t>
      </w:r>
      <w:r w:rsidR="00A73F9A" w:rsidRPr="00A73F9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爭取農委會專案計畫，</w:t>
      </w:r>
      <w:r w:rsidR="00073344">
        <w:rPr>
          <w:rFonts w:ascii="Times New Roman" w:eastAsia="標楷體" w:hAnsi="Times New Roman"/>
          <w:color w:val="000000" w:themeColor="text1"/>
          <w:sz w:val="28"/>
          <w:szCs w:val="28"/>
        </w:rPr>
        <w:t>以臺灣</w:t>
      </w:r>
      <w:r w:rsidR="00683894" w:rsidRPr="00683894">
        <w:rPr>
          <w:rFonts w:ascii="Times New Roman" w:eastAsia="標楷體" w:hAnsi="Times New Roman"/>
          <w:color w:val="000000" w:themeColor="text1"/>
          <w:sz w:val="28"/>
          <w:szCs w:val="28"/>
        </w:rPr>
        <w:t>形</w:t>
      </w:r>
      <w:r w:rsidR="000733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象館形</w:t>
      </w:r>
      <w:r w:rsidR="00683894" w:rsidRPr="00683894">
        <w:rPr>
          <w:rFonts w:ascii="Times New Roman" w:eastAsia="標楷體" w:hAnsi="Times New Roman"/>
          <w:color w:val="000000" w:themeColor="text1"/>
          <w:sz w:val="28"/>
          <w:szCs w:val="28"/>
        </w:rPr>
        <w:t>式</w:t>
      </w:r>
      <w:r w:rsidR="00BA37A3">
        <w:rPr>
          <w:rFonts w:ascii="Times New Roman" w:eastAsia="標楷體" w:hAnsi="Times New Roman"/>
          <w:color w:val="000000" w:themeColor="text1"/>
          <w:sz w:val="28"/>
          <w:szCs w:val="28"/>
        </w:rPr>
        <w:t>，於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2019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13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15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683894" w:rsidRPr="00683894">
        <w:rPr>
          <w:rFonts w:ascii="Times New Roman" w:eastAsia="標楷體" w:hAnsi="Times New Roman"/>
          <w:color w:val="000000" w:themeColor="text1"/>
          <w:sz w:val="28"/>
          <w:szCs w:val="28"/>
        </w:rPr>
        <w:t>參加</w:t>
      </w:r>
      <w:r w:rsidR="00392349">
        <w:rPr>
          <w:rFonts w:ascii="Times New Roman" w:eastAsia="標楷體" w:hAnsi="Times New Roman"/>
          <w:color w:val="000000" w:themeColor="text1"/>
          <w:sz w:val="28"/>
          <w:szCs w:val="28"/>
        </w:rPr>
        <w:t>位</w:t>
      </w:r>
      <w:r w:rsidR="00506559">
        <w:rPr>
          <w:rFonts w:ascii="Times New Roman" w:eastAsia="標楷體" w:hAnsi="Times New Roman"/>
          <w:color w:val="000000" w:themeColor="text1"/>
          <w:sz w:val="28"/>
          <w:szCs w:val="28"/>
        </w:rPr>
        <w:t>於</w:t>
      </w:r>
      <w:r w:rsidR="00506559" w:rsidRPr="000407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泰國曼谷國際貿易展覽中心（</w:t>
      </w:r>
      <w:r w:rsidR="00506559" w:rsidRPr="000407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BITEC</w:t>
      </w:r>
      <w:r w:rsidR="003923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）所舉辦之「第</w:t>
      </w:r>
      <w:r w:rsidR="003923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506559" w:rsidRPr="000407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屆亞洲國際集約化畜牧展覽會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(VIV Asia</w:t>
      </w:r>
      <w:r w:rsidR="003923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2019</w:t>
      </w:r>
      <w:r w:rsidR="00506559" w:rsidRPr="0004073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39234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VIV A</w:t>
      </w:r>
      <w:r w:rsidR="00BA37A3">
        <w:rPr>
          <w:rFonts w:ascii="Times New Roman" w:eastAsia="標楷體" w:hAnsi="Times New Roman"/>
          <w:color w:val="000000" w:themeColor="text1"/>
          <w:sz w:val="28"/>
          <w:szCs w:val="28"/>
        </w:rPr>
        <w:t>sia</w:t>
      </w:r>
      <w:r w:rsidR="00BA37A3" w:rsidRP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兩年一屆</w:t>
      </w:r>
      <w:r w:rsidR="00BA37A3" w:rsidRP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為亞洲最具知名度、影響力及號召力的國際畜牧展會，每屆規模</w:t>
      </w:r>
      <w:r w:rsidR="00365AF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持續</w:t>
      </w:r>
      <w:r w:rsidR="00BA37A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成長，</w:t>
      </w:r>
      <w:r w:rsidR="00365AF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是東南亞畜牧業專業人士最大的採購盛會。</w:t>
      </w:r>
    </w:p>
    <w:p w:rsidR="006056B0" w:rsidRPr="00365AF1" w:rsidRDefault="00365AF1" w:rsidP="00365AF1">
      <w:pPr>
        <w:snapToGrid w:val="0"/>
        <w:spacing w:line="480" w:lineRule="atLeas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="00E75244" w:rsidRPr="000948F8">
        <w:rPr>
          <w:rFonts w:ascii="Times New Roman" w:eastAsia="標楷體" w:hAnsi="Times New Roman"/>
          <w:sz w:val="28"/>
          <w:szCs w:val="28"/>
        </w:rPr>
        <w:t>為協助產業界了解參展內容，特舉辦徵展說明會，補助名額有限，敬請把握機會，踴躍報名參與！</w:t>
      </w:r>
    </w:p>
    <w:p w:rsidR="006056B0" w:rsidRDefault="008C32FC" w:rsidP="00C06FB5">
      <w:pPr>
        <w:snapToGrid w:val="0"/>
        <w:spacing w:beforeLines="50" w:before="180" w:afterLines="50" w:after="180" w:line="48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</w:t>
      </w:r>
      <w:r w:rsidR="00C06FB5">
        <w:rPr>
          <w:noProof/>
        </w:rPr>
        <w:drawing>
          <wp:inline distT="0" distB="0" distL="0" distR="0" wp14:anchorId="143307E6" wp14:editId="6BF9504C">
            <wp:extent cx="4998720" cy="161919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76" b="2850"/>
                    <a:stretch/>
                  </pic:blipFill>
                  <pic:spPr bwMode="auto">
                    <a:xfrm>
                      <a:off x="0" y="0"/>
                      <a:ext cx="5016935" cy="162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16467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</w:p>
    <w:p w:rsidR="009E6A7C" w:rsidRDefault="00301A37" w:rsidP="00A618E7">
      <w:pPr>
        <w:pStyle w:val="Web"/>
        <w:numPr>
          <w:ilvl w:val="0"/>
          <w:numId w:val="12"/>
        </w:numPr>
        <w:shd w:val="clear" w:color="auto" w:fill="FFFFFF"/>
        <w:snapToGrid w:val="0"/>
        <w:spacing w:beforeLines="150" w:before="540" w:beforeAutospacing="0" w:after="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</w:t>
      </w:r>
      <w:r w:rsidR="00132B80" w:rsidRPr="002633EF">
        <w:rPr>
          <w:rFonts w:ascii="標楷體" w:eastAsia="標楷體" w:hAnsi="標楷體" w:hint="eastAsia"/>
          <w:b/>
          <w:sz w:val="28"/>
          <w:szCs w:val="28"/>
        </w:rPr>
        <w:t>單位</w:t>
      </w:r>
      <w:r w:rsidR="002F46F2">
        <w:rPr>
          <w:rFonts w:ascii="標楷體" w:eastAsia="標楷體" w:hAnsi="標楷體" w:hint="eastAsia"/>
          <w:b/>
          <w:sz w:val="28"/>
          <w:szCs w:val="28"/>
        </w:rPr>
        <w:t>：</w:t>
      </w:r>
      <w:r w:rsidR="00E26ACD" w:rsidRPr="002F46F2">
        <w:rPr>
          <w:rFonts w:ascii="標楷體" w:eastAsia="標楷體" w:hAnsi="標楷體" w:hint="eastAsia"/>
          <w:sz w:val="28"/>
          <w:szCs w:val="28"/>
        </w:rPr>
        <w:t>行政院農業委員會</w:t>
      </w:r>
    </w:p>
    <w:p w:rsidR="006212F9" w:rsidRPr="009E6A7C" w:rsidRDefault="00301A37" w:rsidP="005B3172">
      <w:pPr>
        <w:pStyle w:val="Web"/>
        <w:numPr>
          <w:ilvl w:val="0"/>
          <w:numId w:val="12"/>
        </w:numPr>
        <w:shd w:val="clear" w:color="auto" w:fill="FFFFFF"/>
        <w:snapToGrid w:val="0"/>
        <w:spacing w:beforeLines="50" w:before="180" w:beforeAutospacing="0" w:afterLines="50" w:after="180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執行</w:t>
      </w:r>
      <w:r w:rsidR="00132B80" w:rsidRPr="00C63650">
        <w:rPr>
          <w:rFonts w:ascii="標楷體" w:eastAsia="標楷體" w:hAnsi="標楷體" w:hint="eastAsia"/>
          <w:b/>
          <w:sz w:val="28"/>
          <w:szCs w:val="28"/>
        </w:rPr>
        <w:t>單位</w:t>
      </w:r>
      <w:r w:rsidR="002F46F2" w:rsidRPr="00C63650">
        <w:rPr>
          <w:rFonts w:ascii="標楷體" w:eastAsia="標楷體" w:hAnsi="標楷體" w:hint="eastAsia"/>
          <w:b/>
          <w:sz w:val="28"/>
          <w:szCs w:val="28"/>
        </w:rPr>
        <w:t>：</w:t>
      </w:r>
      <w:r w:rsidR="007A12E5" w:rsidRPr="00C63650">
        <w:rPr>
          <w:rFonts w:ascii="標楷體" w:eastAsia="標楷體" w:hAnsi="標楷體" w:hint="eastAsia"/>
          <w:sz w:val="28"/>
          <w:szCs w:val="28"/>
        </w:rPr>
        <w:t>財團法人農業科技研究院</w:t>
      </w:r>
    </w:p>
    <w:p w:rsidR="00544E3E" w:rsidRPr="000948F8" w:rsidRDefault="00C63650" w:rsidP="005652DA">
      <w:pPr>
        <w:pStyle w:val="Web"/>
        <w:shd w:val="clear" w:color="auto" w:fill="FFFFFF"/>
        <w:snapToGrid w:val="0"/>
        <w:spacing w:before="0" w:beforeAutospacing="0" w:after="0" w:afterAutospacing="0" w:line="440" w:lineRule="atLeast"/>
        <w:ind w:left="709" w:hangingChars="253" w:hanging="70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652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01A37">
        <w:rPr>
          <w:rFonts w:ascii="Times New Roman" w:eastAsia="標楷體" w:hAnsi="Times New Roman" w:cs="Times New Roman" w:hint="eastAsia"/>
          <w:b/>
          <w:sz w:val="28"/>
          <w:szCs w:val="28"/>
        </w:rPr>
        <w:t>合作</w:t>
      </w:r>
      <w:r w:rsidR="004A11A5" w:rsidRPr="000948F8">
        <w:rPr>
          <w:rFonts w:ascii="Times New Roman" w:eastAsia="標楷體" w:hAnsi="Times New Roman" w:cs="Times New Roman"/>
          <w:b/>
          <w:sz w:val="28"/>
          <w:szCs w:val="28"/>
        </w:rPr>
        <w:t>單位</w:t>
      </w:r>
      <w:r w:rsidR="002F46F2" w:rsidRPr="000948F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212F9" w:rsidRPr="000948F8">
        <w:rPr>
          <w:rFonts w:ascii="Times New Roman" w:eastAsia="標楷體" w:hAnsi="Times New Roman" w:cs="Times New Roman"/>
          <w:sz w:val="28"/>
          <w:szCs w:val="28"/>
        </w:rPr>
        <w:t>農業試驗所創新育成中心、水產試驗所創新育成中心、畜產試驗所創新育成中心</w:t>
      </w:r>
      <w:r w:rsidR="00B76D0C" w:rsidRPr="000948F8">
        <w:rPr>
          <w:rFonts w:ascii="Times New Roman" w:eastAsia="標楷體" w:hAnsi="Times New Roman" w:cs="Times New Roman"/>
          <w:sz w:val="28"/>
          <w:szCs w:val="28"/>
        </w:rPr>
        <w:t>、</w:t>
      </w:r>
      <w:r w:rsidR="00B75C21" w:rsidRPr="000948F8">
        <w:rPr>
          <w:rFonts w:ascii="Times New Roman" w:eastAsia="標楷體" w:hAnsi="Times New Roman" w:cs="Times New Roman"/>
          <w:sz w:val="28"/>
          <w:szCs w:val="28"/>
        </w:rPr>
        <w:t>林業試驗所創新育成中心、</w:t>
      </w:r>
      <w:r w:rsidR="00B76D0C" w:rsidRPr="000948F8">
        <w:rPr>
          <w:rFonts w:ascii="Times New Roman" w:eastAsia="標楷體" w:hAnsi="Times New Roman" w:cs="Times New Roman"/>
          <w:sz w:val="28"/>
          <w:szCs w:val="28"/>
        </w:rPr>
        <w:t>屏東農業生物技術園區</w:t>
      </w:r>
    </w:p>
    <w:p w:rsidR="00C003E0" w:rsidRPr="000948F8" w:rsidRDefault="00C63650" w:rsidP="005B3172">
      <w:pPr>
        <w:snapToGrid w:val="0"/>
        <w:spacing w:beforeLines="50" w:before="180" w:line="44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948F8">
        <w:rPr>
          <w:rFonts w:ascii="Times New Roman" w:eastAsia="標楷體" w:hAnsi="Times New Roman"/>
          <w:b/>
          <w:sz w:val="28"/>
          <w:szCs w:val="28"/>
        </w:rPr>
        <w:lastRenderedPageBreak/>
        <w:t>四、</w:t>
      </w:r>
      <w:r w:rsidR="005652D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C003E0" w:rsidRPr="000948F8">
        <w:rPr>
          <w:rFonts w:ascii="Times New Roman" w:eastAsia="標楷體" w:hAnsi="Times New Roman"/>
          <w:b/>
          <w:sz w:val="28"/>
          <w:szCs w:val="28"/>
        </w:rPr>
        <w:t>參展目的</w:t>
      </w:r>
      <w:r w:rsidR="005A2CC3">
        <w:rPr>
          <w:rFonts w:ascii="Times New Roman" w:eastAsia="標楷體" w:hAnsi="Times New Roman"/>
          <w:b/>
          <w:sz w:val="28"/>
          <w:szCs w:val="28"/>
        </w:rPr>
        <w:t>：</w:t>
      </w:r>
    </w:p>
    <w:p w:rsidR="00C003E0" w:rsidRPr="000948F8" w:rsidRDefault="00C003E0" w:rsidP="00C003E0">
      <w:pPr>
        <w:snapToGrid w:val="0"/>
        <w:spacing w:line="440" w:lineRule="atLeast"/>
        <w:ind w:leftChars="100" w:left="240" w:firstLine="480"/>
        <w:jc w:val="both"/>
        <w:rPr>
          <w:rFonts w:ascii="Times New Roman" w:eastAsia="標楷體" w:hAnsi="Times New Roman"/>
          <w:sz w:val="28"/>
          <w:szCs w:val="28"/>
        </w:rPr>
      </w:pPr>
      <w:r w:rsidRPr="000948F8">
        <w:rPr>
          <w:rFonts w:ascii="Times New Roman" w:eastAsia="標楷體" w:hAnsi="Times New Roman"/>
          <w:sz w:val="28"/>
          <w:szCs w:val="28"/>
        </w:rPr>
        <w:t>1.</w:t>
      </w:r>
      <w:r w:rsidRPr="000948F8">
        <w:rPr>
          <w:rFonts w:ascii="Times New Roman" w:eastAsia="標楷體" w:hAnsi="Times New Roman"/>
          <w:sz w:val="28"/>
          <w:szCs w:val="28"/>
        </w:rPr>
        <w:t>成功行銷有效提升臺灣農業價值，推動產業邁向國際化。</w:t>
      </w:r>
    </w:p>
    <w:p w:rsidR="00C003E0" w:rsidRDefault="00C003E0" w:rsidP="00C003E0">
      <w:pPr>
        <w:pStyle w:val="Web"/>
        <w:shd w:val="clear" w:color="auto" w:fill="FFFFFF"/>
        <w:snapToGrid w:val="0"/>
        <w:spacing w:before="0" w:beforeAutospacing="0" w:after="0" w:afterAutospacing="0" w:line="440" w:lineRule="atLeast"/>
        <w:ind w:left="1276" w:hanging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948F8">
        <w:rPr>
          <w:rFonts w:ascii="Times New Roman" w:eastAsia="標楷體" w:hAnsi="Times New Roman" w:cs="Times New Roman"/>
          <w:sz w:val="28"/>
          <w:szCs w:val="28"/>
        </w:rPr>
        <w:t>2.</w:t>
      </w:r>
      <w:r w:rsidRPr="000948F8">
        <w:rPr>
          <w:rFonts w:ascii="Times New Roman" w:eastAsia="標楷體" w:hAnsi="Times New Roman" w:cs="Times New Roman"/>
          <w:sz w:val="28"/>
          <w:szCs w:val="28"/>
        </w:rPr>
        <w:t>參與國際商展曝光臺灣優質農產品，媒合廠商開創外貿商機</w:t>
      </w:r>
    </w:p>
    <w:p w:rsidR="00EF6AE8" w:rsidRPr="005F5954" w:rsidRDefault="00C003E0" w:rsidP="006640B7">
      <w:pPr>
        <w:snapToGrid w:val="0"/>
        <w:spacing w:beforeLines="50" w:before="180" w:line="440" w:lineRule="atLeast"/>
        <w:ind w:left="709" w:rightChars="58" w:right="139" w:hangingChars="253" w:hanging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948F8">
        <w:rPr>
          <w:rFonts w:ascii="Times New Roman" w:eastAsia="標楷體" w:hAnsi="Times New Roman"/>
          <w:b/>
          <w:sz w:val="28"/>
          <w:szCs w:val="28"/>
        </w:rPr>
        <w:t>五、</w:t>
      </w:r>
      <w:r w:rsidR="004A11A5" w:rsidRPr="000948F8">
        <w:rPr>
          <w:rFonts w:ascii="Times New Roman" w:eastAsia="標楷體" w:hAnsi="Times New Roman"/>
          <w:b/>
          <w:sz w:val="28"/>
          <w:szCs w:val="28"/>
        </w:rPr>
        <w:t>徵展對象</w:t>
      </w:r>
      <w:r w:rsidR="002F46F2" w:rsidRPr="000948F8">
        <w:rPr>
          <w:rFonts w:ascii="Times New Roman" w:eastAsia="標楷體" w:hAnsi="Times New Roman"/>
          <w:b/>
          <w:sz w:val="28"/>
          <w:szCs w:val="28"/>
        </w:rPr>
        <w:t>：</w:t>
      </w:r>
      <w:r w:rsidR="009B7767" w:rsidRPr="009B7767">
        <w:rPr>
          <w:rFonts w:ascii="Times New Roman" w:eastAsia="標楷體" w:hAnsi="Times New Roman" w:hint="eastAsia"/>
          <w:sz w:val="28"/>
          <w:szCs w:val="28"/>
        </w:rPr>
        <w:t>中華民國合法立案之農企業，符合本次展覽特性之廠商，如有進駐農業育成中心或屏東農業生技園區廠商或畢業廠商、曾執行農委會相關計畫廠商、曾參加</w:t>
      </w:r>
      <w:r w:rsidR="00301A37">
        <w:rPr>
          <w:rFonts w:ascii="Times New Roman" w:eastAsia="標楷體" w:hAnsi="Times New Roman" w:hint="eastAsia"/>
          <w:sz w:val="28"/>
          <w:szCs w:val="28"/>
        </w:rPr>
        <w:t>農委會主辦</w:t>
      </w:r>
      <w:r w:rsidR="009B7767">
        <w:rPr>
          <w:rFonts w:ascii="Times New Roman" w:eastAsia="標楷體" w:hAnsi="Times New Roman" w:hint="eastAsia"/>
          <w:sz w:val="28"/>
          <w:szCs w:val="28"/>
        </w:rPr>
        <w:t>之</w:t>
      </w:r>
      <w:r w:rsidR="009B7767" w:rsidRPr="009B7767">
        <w:rPr>
          <w:rFonts w:ascii="Times New Roman" w:eastAsia="標楷體" w:hAnsi="Times New Roman" w:hint="eastAsia"/>
          <w:sz w:val="28"/>
          <w:szCs w:val="28"/>
        </w:rPr>
        <w:t>國際展覽或展覽及國際行銷相關訓練課程之業者</w:t>
      </w:r>
      <w:r w:rsidR="009B7767">
        <w:rPr>
          <w:rFonts w:ascii="Times New Roman" w:eastAsia="標楷體" w:hAnsi="Times New Roman" w:hint="eastAsia"/>
          <w:sz w:val="28"/>
          <w:szCs w:val="28"/>
        </w:rPr>
        <w:t>，</w:t>
      </w:r>
      <w:r w:rsidR="009B7767" w:rsidRPr="009B7767">
        <w:rPr>
          <w:rFonts w:ascii="Times New Roman" w:eastAsia="標楷體" w:hAnsi="Times New Roman" w:hint="eastAsia"/>
          <w:sz w:val="28"/>
          <w:szCs w:val="28"/>
        </w:rPr>
        <w:t>於評選時</w:t>
      </w:r>
      <w:r w:rsidR="009B7767">
        <w:rPr>
          <w:rFonts w:ascii="Times New Roman" w:eastAsia="標楷體" w:hAnsi="Times New Roman" w:hint="eastAsia"/>
          <w:sz w:val="28"/>
          <w:szCs w:val="28"/>
        </w:rPr>
        <w:t>獲</w:t>
      </w:r>
      <w:r w:rsidR="009B7767" w:rsidRPr="009B7767">
        <w:rPr>
          <w:rFonts w:ascii="Times New Roman" w:eastAsia="標楷體" w:hAnsi="Times New Roman" w:hint="eastAsia"/>
          <w:sz w:val="28"/>
          <w:szCs w:val="28"/>
        </w:rPr>
        <w:t>加分資格。</w:t>
      </w:r>
    </w:p>
    <w:p w:rsidR="00ED71C3" w:rsidRPr="00B57B9E" w:rsidRDefault="00ED71C3" w:rsidP="00B57B9E">
      <w:pPr>
        <w:snapToGrid w:val="0"/>
        <w:spacing w:beforeLines="50" w:before="180" w:line="440" w:lineRule="atLeast"/>
        <w:ind w:left="709" w:hangingChars="253" w:hanging="70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六、</w:t>
      </w:r>
      <w:r w:rsidR="009E6A7C">
        <w:rPr>
          <w:rFonts w:ascii="Times New Roman" w:eastAsia="標楷體" w:hAnsi="Times New Roman"/>
          <w:b/>
          <w:sz w:val="28"/>
          <w:szCs w:val="28"/>
        </w:rPr>
        <w:t>遴選辦法</w:t>
      </w:r>
      <w:r>
        <w:rPr>
          <w:rFonts w:ascii="Times New Roman" w:eastAsia="標楷體" w:hAnsi="Times New Roman"/>
          <w:b/>
          <w:sz w:val="28"/>
          <w:szCs w:val="28"/>
        </w:rPr>
        <w:t>：</w:t>
      </w:r>
      <w:r w:rsidR="005A2CC3" w:rsidRPr="005A2CC3">
        <w:rPr>
          <w:rFonts w:ascii="Times New Roman" w:eastAsia="標楷體" w:hAnsi="Times New Roman"/>
          <w:sz w:val="28"/>
          <w:szCs w:val="28"/>
        </w:rPr>
        <w:t>「</w:t>
      </w:r>
      <w:r w:rsidR="00C06FB5">
        <w:rPr>
          <w:rFonts w:ascii="Times New Roman" w:eastAsia="標楷體" w:hAnsi="Times New Roman" w:hint="eastAsia"/>
          <w:sz w:val="28"/>
          <w:szCs w:val="28"/>
        </w:rPr>
        <w:t>2019</w:t>
      </w:r>
      <w:r w:rsidR="00B57B9E" w:rsidRPr="00B57B9E">
        <w:rPr>
          <w:rFonts w:ascii="Times New Roman" w:eastAsia="標楷體" w:hAnsi="Times New Roman" w:hint="eastAsia"/>
          <w:sz w:val="28"/>
          <w:szCs w:val="28"/>
        </w:rPr>
        <w:t>農業科技國際參展廠商甄選規範</w:t>
      </w:r>
      <w:r w:rsidR="005A2CC3" w:rsidRPr="005A2CC3">
        <w:rPr>
          <w:rFonts w:ascii="Times New Roman" w:eastAsia="標楷體" w:hAnsi="Times New Roman" w:hint="eastAsia"/>
          <w:sz w:val="28"/>
          <w:szCs w:val="28"/>
        </w:rPr>
        <w:t>」</w:t>
      </w:r>
      <w:r w:rsidR="00D71CC9">
        <w:rPr>
          <w:rFonts w:ascii="Times New Roman" w:eastAsia="標楷體" w:hAnsi="Times New Roman"/>
          <w:sz w:val="28"/>
          <w:szCs w:val="28"/>
        </w:rPr>
        <w:t>請參考</w:t>
      </w:r>
      <w:r w:rsidR="00D71CC9">
        <w:rPr>
          <w:rFonts w:ascii="標楷體" w:eastAsia="標楷體" w:hAnsi="標楷體" w:hint="eastAsia"/>
          <w:sz w:val="28"/>
          <w:szCs w:val="28"/>
        </w:rPr>
        <w:t>【</w:t>
      </w:r>
      <w:r w:rsidR="00D71CC9">
        <w:rPr>
          <w:rFonts w:ascii="Times New Roman" w:eastAsia="標楷體" w:hAnsi="Times New Roman"/>
          <w:sz w:val="28"/>
          <w:szCs w:val="28"/>
        </w:rPr>
        <w:t>附件</w:t>
      </w:r>
      <w:r w:rsidR="00D71CC9">
        <w:rPr>
          <w:rFonts w:ascii="標楷體" w:eastAsia="標楷體" w:hAnsi="標楷體" w:hint="eastAsia"/>
          <w:sz w:val="28"/>
          <w:szCs w:val="28"/>
        </w:rPr>
        <w:t>】</w:t>
      </w:r>
      <w:r w:rsidR="00B57B9E">
        <w:rPr>
          <w:rFonts w:ascii="標楷體" w:eastAsia="標楷體" w:hAnsi="標楷體" w:hint="eastAsia"/>
          <w:sz w:val="28"/>
          <w:szCs w:val="28"/>
        </w:rPr>
        <w:t>說明</w:t>
      </w:r>
      <w:r w:rsidR="004B29CA">
        <w:rPr>
          <w:rFonts w:ascii="標楷體" w:eastAsia="標楷體" w:hAnsi="標楷體" w:hint="eastAsia"/>
          <w:sz w:val="28"/>
          <w:szCs w:val="28"/>
        </w:rPr>
        <w:t>。</w:t>
      </w:r>
      <w:r w:rsidR="00D71CC9" w:rsidRPr="00BD2C73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</w:t>
      </w:r>
      <w:r w:rsidR="0049261B" w:rsidRPr="00BD2C73">
        <w:rPr>
          <w:rFonts w:ascii="Times New Roman" w:eastAsia="標楷體" w:hAnsi="Times New Roman"/>
          <w:color w:val="FF0000"/>
          <w:sz w:val="28"/>
          <w:szCs w:val="28"/>
        </w:rPr>
        <w:t xml:space="preserve"> </w:t>
      </w:r>
    </w:p>
    <w:p w:rsidR="00707453" w:rsidRDefault="00ED71C3" w:rsidP="00707453">
      <w:pPr>
        <w:snapToGrid w:val="0"/>
        <w:spacing w:beforeLines="50" w:before="180" w:line="48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七</w:t>
      </w:r>
      <w:r w:rsidR="00C63650" w:rsidRPr="000948F8">
        <w:rPr>
          <w:rFonts w:ascii="Times New Roman" w:eastAsia="標楷體" w:hAnsi="Times New Roman"/>
          <w:b/>
          <w:sz w:val="28"/>
          <w:szCs w:val="28"/>
        </w:rPr>
        <w:t>、</w:t>
      </w:r>
      <w:r w:rsidR="00C06FB5">
        <w:rPr>
          <w:rFonts w:ascii="Times New Roman" w:eastAsia="標楷體" w:hAnsi="Times New Roman"/>
          <w:b/>
          <w:sz w:val="28"/>
          <w:szCs w:val="28"/>
        </w:rPr>
        <w:t>說明會</w:t>
      </w:r>
      <w:r w:rsidR="00433B15" w:rsidRPr="000948F8">
        <w:rPr>
          <w:rFonts w:ascii="Times New Roman" w:eastAsia="標楷體" w:hAnsi="Times New Roman"/>
          <w:b/>
          <w:sz w:val="28"/>
          <w:szCs w:val="28"/>
        </w:rPr>
        <w:t>時間</w:t>
      </w:r>
      <w:r w:rsidR="00433B15" w:rsidRPr="000948F8">
        <w:rPr>
          <w:rFonts w:ascii="Times New Roman" w:eastAsia="標楷體" w:hAnsi="Times New Roman"/>
          <w:b/>
          <w:sz w:val="28"/>
          <w:szCs w:val="28"/>
        </w:rPr>
        <w:t xml:space="preserve"> / </w:t>
      </w:r>
      <w:r w:rsidR="00433B15" w:rsidRPr="000948F8">
        <w:rPr>
          <w:rFonts w:ascii="Times New Roman" w:eastAsia="標楷體" w:hAnsi="Times New Roman"/>
          <w:b/>
          <w:sz w:val="28"/>
          <w:szCs w:val="28"/>
        </w:rPr>
        <w:t>地點</w:t>
      </w:r>
      <w:r w:rsidR="002B3BF6" w:rsidRPr="000948F8">
        <w:rPr>
          <w:rFonts w:ascii="Times New Roman" w:eastAsia="標楷體" w:hAnsi="Times New Roman"/>
          <w:b/>
          <w:sz w:val="28"/>
          <w:szCs w:val="28"/>
        </w:rPr>
        <w:t>：</w:t>
      </w:r>
    </w:p>
    <w:p w:rsidR="00132B80" w:rsidRDefault="00707453" w:rsidP="00992FC9">
      <w:pPr>
        <w:snapToGrid w:val="0"/>
        <w:spacing w:line="480" w:lineRule="atLeast"/>
        <w:ind w:firstLineChars="202" w:firstLine="56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F7110C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時間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 xml:space="preserve"> : 10</w:t>
      </w:r>
      <w:r w:rsidR="00C06FB5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C06FB5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FD4E22">
        <w:rPr>
          <w:rFonts w:ascii="Times New Roman" w:eastAsia="標楷體" w:hAnsi="Times New Roman"/>
          <w:b/>
          <w:sz w:val="28"/>
          <w:szCs w:val="28"/>
        </w:rPr>
        <w:t>16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384E25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="00384E25">
        <w:rPr>
          <w:rFonts w:ascii="Times New Roman" w:eastAsia="標楷體" w:hAnsi="Times New Roman" w:hint="eastAsia"/>
          <w:b/>
          <w:sz w:val="28"/>
          <w:szCs w:val="28"/>
        </w:rPr>
        <w:t>) 9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84E25">
        <w:rPr>
          <w:rFonts w:ascii="Times New Roman" w:eastAsia="標楷體" w:hAnsi="Times New Roman" w:hint="eastAsia"/>
          <w:b/>
          <w:sz w:val="28"/>
          <w:szCs w:val="28"/>
        </w:rPr>
        <w:t>30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~1</w:t>
      </w:r>
      <w:r w:rsidR="00384E2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C25A74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70477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>0</w:t>
      </w:r>
    </w:p>
    <w:p w:rsidR="00301A37" w:rsidRDefault="00992FC9" w:rsidP="00301A37">
      <w:pPr>
        <w:snapToGrid w:val="0"/>
        <w:spacing w:line="480" w:lineRule="atLeast"/>
        <w:ind w:firstLineChars="303" w:firstLine="84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地點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:</w:t>
      </w:r>
      <w:r w:rsidR="004E08D2" w:rsidRPr="004E08D2">
        <w:rPr>
          <w:rFonts w:ascii="標楷體" w:eastAsia="標楷體" w:hAnsi="標楷體"/>
          <w:kern w:val="2"/>
        </w:rPr>
        <w:t xml:space="preserve"> 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中國文化大學推廣教育部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台中教育中心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)317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教室</w:t>
      </w:r>
    </w:p>
    <w:p w:rsidR="00992FC9" w:rsidRPr="008D74E4" w:rsidRDefault="00301A37" w:rsidP="00301A37">
      <w:pPr>
        <w:snapToGrid w:val="0"/>
        <w:spacing w:line="480" w:lineRule="atLeast"/>
        <w:ind w:firstLineChars="303" w:firstLine="849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〈台中市西屯區臺灣大道三段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658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號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884077" w:rsidRPr="00884077">
        <w:rPr>
          <w:rFonts w:ascii="Times New Roman" w:eastAsia="標楷體" w:hAnsi="Times New Roman" w:hint="eastAsia"/>
          <w:b/>
          <w:sz w:val="28"/>
          <w:szCs w:val="28"/>
        </w:rPr>
        <w:t>樓〉</w:t>
      </w:r>
    </w:p>
    <w:p w:rsidR="00F7110C" w:rsidRDefault="00707453" w:rsidP="000F1A26">
      <w:pPr>
        <w:snapToGrid w:val="0"/>
        <w:spacing w:line="48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b/>
          <w:sz w:val="28"/>
          <w:szCs w:val="28"/>
        </w:rPr>
        <w:t>議程</w:t>
      </w:r>
      <w:r w:rsidR="00992FC9">
        <w:rPr>
          <w:rFonts w:ascii="Times New Roman" w:eastAsia="標楷體" w:hAnsi="Times New Roman" w:hint="eastAsia"/>
          <w:b/>
          <w:sz w:val="28"/>
          <w:szCs w:val="28"/>
        </w:rPr>
        <w:t xml:space="preserve"> :</w:t>
      </w:r>
    </w:p>
    <w:tbl>
      <w:tblPr>
        <w:tblStyle w:val="a8"/>
        <w:tblW w:w="8748" w:type="dxa"/>
        <w:tblInd w:w="988" w:type="dxa"/>
        <w:tblLook w:val="04A0" w:firstRow="1" w:lastRow="0" w:firstColumn="1" w:lastColumn="0" w:noHBand="0" w:noVBand="1"/>
      </w:tblPr>
      <w:tblGrid>
        <w:gridCol w:w="2228"/>
        <w:gridCol w:w="3118"/>
        <w:gridCol w:w="3402"/>
      </w:tblGrid>
      <w:tr w:rsidR="009D2E44" w:rsidRPr="000948F8" w:rsidTr="002252C8">
        <w:trPr>
          <w:trHeight w:val="617"/>
        </w:trPr>
        <w:tc>
          <w:tcPr>
            <w:tcW w:w="22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時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   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間</w:t>
            </w:r>
          </w:p>
        </w:tc>
        <w:tc>
          <w:tcPr>
            <w:tcW w:w="3118" w:type="dxa"/>
            <w:tcBorders>
              <w:top w:val="thickThin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內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   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容</w:t>
            </w:r>
          </w:p>
        </w:tc>
        <w:tc>
          <w:tcPr>
            <w:tcW w:w="3402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報告人</w:t>
            </w:r>
          </w:p>
        </w:tc>
      </w:tr>
      <w:tr w:rsidR="009D2E44" w:rsidRPr="000948F8" w:rsidTr="002252C8">
        <w:trPr>
          <w:trHeight w:val="768"/>
        </w:trPr>
        <w:tc>
          <w:tcPr>
            <w:tcW w:w="2228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D2E44" w:rsidRPr="000948F8" w:rsidRDefault="001D3498" w:rsidP="009D2E44">
            <w:pPr>
              <w:pStyle w:val="Web"/>
              <w:snapToGrid w:val="0"/>
              <w:spacing w:before="0" w:beforeAutospacing="0" w:after="0" w:afterAutospacing="0" w:line="480" w:lineRule="atLeast"/>
              <w:ind w:left="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9</w:t>
            </w:r>
            <w:r w:rsidR="009D2E44"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9D2E44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3</w:t>
            </w:r>
            <w:r w:rsidR="009D2E44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0 </w:t>
            </w:r>
            <w:proofErr w:type="gramStart"/>
            <w:r w:rsidR="009D2E44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–</w:t>
            </w:r>
            <w:proofErr w:type="gramEnd"/>
            <w:r w:rsidR="009D2E44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="009D2E44"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9D2E44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="009D2E44"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ind w:left="5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報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   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到</w:t>
            </w:r>
          </w:p>
        </w:tc>
      </w:tr>
      <w:tr w:rsidR="009D2E44" w:rsidRPr="000948F8" w:rsidTr="002252C8">
        <w:trPr>
          <w:trHeight w:val="691"/>
        </w:trPr>
        <w:tc>
          <w:tcPr>
            <w:tcW w:w="2228" w:type="dxa"/>
            <w:tcBorders>
              <w:left w:val="thickThin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ind w:left="6"/>
              <w:jc w:val="center"/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0 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05</w:t>
            </w:r>
          </w:p>
        </w:tc>
        <w:tc>
          <w:tcPr>
            <w:tcW w:w="652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ind w:left="5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48F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開</w:t>
            </w:r>
            <w:r w:rsidRPr="000948F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Pr="000948F8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場</w:t>
            </w:r>
          </w:p>
        </w:tc>
      </w:tr>
      <w:tr w:rsidR="009D2E44" w:rsidRPr="000948F8" w:rsidTr="002252C8">
        <w:trPr>
          <w:trHeight w:val="715"/>
        </w:trPr>
        <w:tc>
          <w:tcPr>
            <w:tcW w:w="2228" w:type="dxa"/>
            <w:tcBorders>
              <w:left w:val="thickThinSmallGap" w:sz="24" w:space="0" w:color="auto"/>
            </w:tcBorders>
            <w:vAlign w:val="center"/>
          </w:tcPr>
          <w:p w:rsidR="009D2E44" w:rsidRPr="000948F8" w:rsidRDefault="009D2E44" w:rsidP="009D2E44">
            <w:pPr>
              <w:pStyle w:val="Web"/>
              <w:snapToGrid w:val="0"/>
              <w:spacing w:before="0" w:beforeAutospacing="0" w:after="0" w:afterAutospacing="0" w:line="480" w:lineRule="atLeast"/>
              <w:ind w:left="6"/>
              <w:jc w:val="center"/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05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–</w:t>
            </w:r>
            <w:proofErr w:type="gramEnd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:rsidR="009D2E44" w:rsidRPr="009D2E44" w:rsidRDefault="009D2E44" w:rsidP="00DA4E89">
            <w:pPr>
              <w:pStyle w:val="Web"/>
              <w:snapToGrid w:val="0"/>
              <w:spacing w:before="0" w:beforeAutospacing="0" w:after="0" w:afterAutospacing="0" w:line="440" w:lineRule="exact"/>
              <w:ind w:leftChars="19" w:left="346" w:hangingChars="107" w:hanging="3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臺灣</w:t>
            </w: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形象</w:t>
            </w: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館</w:t>
            </w:r>
            <w:r w:rsidR="00DA4E89">
              <w:rPr>
                <w:rFonts w:ascii="Times New Roman" w:eastAsia="標楷體" w:hAnsi="Times New Roman" w:cs="Times New Roman"/>
                <w:sz w:val="28"/>
                <w:szCs w:val="28"/>
              </w:rPr>
              <w:t>徵展</w:t>
            </w:r>
            <w:r w:rsidRPr="000948F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vAlign w:val="center"/>
          </w:tcPr>
          <w:p w:rsidR="009D2E44" w:rsidRPr="00A3553D" w:rsidRDefault="009D2E44" w:rsidP="009D2E44">
            <w:pPr>
              <w:pStyle w:val="Web"/>
              <w:snapToGrid w:val="0"/>
              <w:spacing w:before="0" w:beforeAutospacing="0" w:after="0" w:afterAutospacing="0" w:line="440" w:lineRule="exact"/>
              <w:ind w:leftChars="19" w:left="346" w:hangingChars="107" w:hanging="300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農業科技研究院</w:t>
            </w:r>
          </w:p>
        </w:tc>
      </w:tr>
      <w:tr w:rsidR="009D2E44" w:rsidRPr="000948F8" w:rsidTr="002252C8">
        <w:trPr>
          <w:trHeight w:val="683"/>
        </w:trPr>
        <w:tc>
          <w:tcPr>
            <w:tcW w:w="2228" w:type="dxa"/>
            <w:tcBorders>
              <w:left w:val="thickThinSmallGap" w:sz="24" w:space="0" w:color="auto"/>
            </w:tcBorders>
            <w:vAlign w:val="center"/>
          </w:tcPr>
          <w:p w:rsidR="009D2E44" w:rsidRDefault="00BB6B0E" w:rsidP="002252C8">
            <w:pPr>
              <w:pStyle w:val="Web"/>
              <w:snapToGrid w:val="0"/>
              <w:spacing w:before="0" w:beforeAutospacing="0" w:after="0" w:afterAutospacing="0" w:line="480" w:lineRule="atLeast"/>
              <w:ind w:left="6"/>
              <w:jc w:val="center"/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25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–</w:t>
            </w:r>
            <w:proofErr w:type="gramEnd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9D2E44" w:rsidRPr="009D2E44" w:rsidRDefault="001D3498" w:rsidP="007E04F7">
            <w:pPr>
              <w:pStyle w:val="Web"/>
              <w:snapToGrid w:val="0"/>
              <w:spacing w:before="0" w:beforeAutospacing="0" w:after="0" w:afterAutospacing="0" w:line="440" w:lineRule="exact"/>
              <w:ind w:leftChars="19" w:left="346" w:hangingChars="107" w:hanging="3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泰國</w:t>
            </w:r>
            <w:r w:rsidR="009D2E44">
              <w:rPr>
                <w:rFonts w:ascii="Times New Roman" w:eastAsia="標楷體" w:hAnsi="Times New Roman" w:cs="Times New Roman"/>
                <w:sz w:val="28"/>
                <w:szCs w:val="28"/>
              </w:rPr>
              <w:t>市場商機說明</w:t>
            </w:r>
          </w:p>
        </w:tc>
        <w:tc>
          <w:tcPr>
            <w:tcW w:w="3402" w:type="dxa"/>
            <w:tcBorders>
              <w:right w:val="thinThickSmallGap" w:sz="24" w:space="0" w:color="auto"/>
            </w:tcBorders>
            <w:vAlign w:val="center"/>
          </w:tcPr>
          <w:p w:rsidR="009D2E44" w:rsidRPr="000948F8" w:rsidRDefault="001D3498" w:rsidP="009D2E44">
            <w:pPr>
              <w:pStyle w:val="Web"/>
              <w:snapToGrid w:val="0"/>
              <w:spacing w:before="0" w:beforeAutospacing="0" w:after="0" w:afterAutospacing="0" w:line="440" w:lineRule="exact"/>
              <w:ind w:leftChars="19" w:left="346" w:hangingChars="107" w:hanging="300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D3498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貿易眼國際股份有限公司</w:t>
            </w:r>
          </w:p>
        </w:tc>
      </w:tr>
      <w:tr w:rsidR="009D2E44" w:rsidRPr="000948F8" w:rsidTr="002252C8">
        <w:trPr>
          <w:trHeight w:val="706"/>
        </w:trPr>
        <w:tc>
          <w:tcPr>
            <w:tcW w:w="2228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9D2E44" w:rsidRPr="000948F8" w:rsidRDefault="00C25A74" w:rsidP="002252C8">
            <w:pPr>
              <w:pStyle w:val="Web"/>
              <w:snapToGrid w:val="0"/>
              <w:spacing w:before="0" w:beforeAutospacing="0" w:after="0" w:afterAutospacing="0" w:line="480" w:lineRule="atLeast"/>
              <w:ind w:left="6"/>
              <w:jc w:val="center"/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</w:pP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0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45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–</w:t>
            </w:r>
            <w:proofErr w:type="gramEnd"/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 xml:space="preserve"> 1</w:t>
            </w:r>
            <w:r w:rsidR="001D3498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1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：</w:t>
            </w:r>
            <w:r w:rsidR="00370477">
              <w:rPr>
                <w:rFonts w:ascii="Times New Roman" w:eastAsia="標楷體" w:hAnsi="Times New Roman" w:cs="Times New Roman" w:hint="eastAsia"/>
                <w:bCs/>
                <w:kern w:val="2"/>
                <w:sz w:val="28"/>
                <w:szCs w:val="28"/>
              </w:rPr>
              <w:t>3</w:t>
            </w:r>
            <w:r w:rsidRPr="000948F8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D2E44" w:rsidRPr="00B57B9E" w:rsidRDefault="00EE4F78" w:rsidP="00EE4F78">
            <w:pPr>
              <w:pStyle w:val="Web"/>
              <w:tabs>
                <w:tab w:val="left" w:pos="2715"/>
                <w:tab w:val="center" w:pos="3177"/>
              </w:tabs>
              <w:snapToGrid w:val="0"/>
              <w:spacing w:before="0" w:beforeAutospacing="0" w:after="0" w:afterAutospacing="0" w:line="480" w:lineRule="atLeast"/>
              <w:ind w:left="51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ab/>
            </w:r>
            <w:r w:rsidR="009D2E44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Q</w:t>
            </w:r>
            <w:proofErr w:type="gramStart"/>
            <w:r w:rsidR="009D2E44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＆</w:t>
            </w:r>
            <w:proofErr w:type="gramEnd"/>
            <w:r w:rsidR="009D2E44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A</w:t>
            </w:r>
          </w:p>
        </w:tc>
      </w:tr>
    </w:tbl>
    <w:p w:rsidR="006B6610" w:rsidRPr="00CC160A" w:rsidRDefault="00F7110C" w:rsidP="00CC160A">
      <w:pPr>
        <w:snapToGrid w:val="0"/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bookmarkEnd w:id="0"/>
      <w:bookmarkEnd w:id="1"/>
      <w:bookmarkEnd w:id="2"/>
      <w:bookmarkEnd w:id="3"/>
      <w:bookmarkEnd w:id="4"/>
      <w:r w:rsidR="0049261B">
        <w:rPr>
          <w:rFonts w:ascii="Times New Roman" w:eastAsia="標楷體" w:hAnsi="Times New Roman"/>
          <w:b/>
          <w:sz w:val="28"/>
          <w:szCs w:val="28"/>
        </w:rPr>
        <w:t xml:space="preserve">      </w:t>
      </w:r>
      <w:r w:rsidR="005B3172" w:rsidRPr="005B317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B3172" w:rsidRPr="006E3044">
        <w:rPr>
          <w:rFonts w:ascii="新細明體" w:eastAsia="新細明體" w:hAnsi="新細明體" w:hint="eastAsia"/>
          <w:color w:val="FF0000"/>
          <w:sz w:val="22"/>
          <w:szCs w:val="22"/>
        </w:rPr>
        <w:t>※</w:t>
      </w:r>
      <w:proofErr w:type="gramStart"/>
      <w:r w:rsidR="00A3553D">
        <w:rPr>
          <w:rFonts w:ascii="Times New Roman" w:eastAsia="標楷體" w:hAnsi="Times New Roman" w:hint="eastAsia"/>
          <w:color w:val="FF0000"/>
          <w:sz w:val="22"/>
          <w:szCs w:val="22"/>
        </w:rPr>
        <w:t>註</w:t>
      </w:r>
      <w:proofErr w:type="gramEnd"/>
      <w:r w:rsidR="00A3553D">
        <w:rPr>
          <w:rFonts w:ascii="Times New Roman" w:eastAsia="標楷體" w:hAnsi="Times New Roman" w:hint="eastAsia"/>
          <w:color w:val="FF0000"/>
          <w:sz w:val="22"/>
          <w:szCs w:val="22"/>
        </w:rPr>
        <w:t>：執行</w:t>
      </w:r>
      <w:r w:rsidR="005B3172" w:rsidRPr="006E3044">
        <w:rPr>
          <w:rFonts w:ascii="Times New Roman" w:eastAsia="標楷體" w:hAnsi="Times New Roman" w:hint="eastAsia"/>
          <w:color w:val="FF0000"/>
          <w:sz w:val="22"/>
          <w:szCs w:val="22"/>
        </w:rPr>
        <w:t>單位有權更改活動內容之權力，一切依實際情況發生為主。</w:t>
      </w:r>
      <w:r w:rsidR="005B3172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:rsidR="000E6D3D" w:rsidRPr="00DB2989" w:rsidRDefault="00707453" w:rsidP="00DB2989">
      <w:pPr>
        <w:snapToGrid w:val="0"/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八</w:t>
      </w:r>
      <w:r w:rsidR="00C63650" w:rsidRPr="000948F8">
        <w:rPr>
          <w:rFonts w:ascii="Times New Roman" w:eastAsia="標楷體" w:hAnsi="Times New Roman"/>
          <w:b/>
          <w:sz w:val="28"/>
          <w:szCs w:val="28"/>
        </w:rPr>
        <w:t>、</w:t>
      </w:r>
      <w:r w:rsidR="000E6D3D" w:rsidRPr="000E6D3D">
        <w:rPr>
          <w:rFonts w:ascii="Times New Roman" w:eastAsia="標楷體" w:hAnsi="Times New Roman" w:hint="eastAsia"/>
          <w:b/>
          <w:sz w:val="28"/>
          <w:szCs w:val="28"/>
        </w:rPr>
        <w:t>報名方式：</w:t>
      </w:r>
    </w:p>
    <w:p w:rsidR="000E6D3D" w:rsidRPr="00F003F7" w:rsidRDefault="000E6D3D" w:rsidP="00F003F7">
      <w:pPr>
        <w:pStyle w:val="af0"/>
        <w:numPr>
          <w:ilvl w:val="1"/>
          <w:numId w:val="3"/>
        </w:num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F003F7">
        <w:rPr>
          <w:rFonts w:ascii="Times New Roman" w:eastAsia="標楷體" w:hAnsi="Times New Roman" w:hint="eastAsia"/>
          <w:sz w:val="28"/>
          <w:szCs w:val="28"/>
        </w:rPr>
        <w:t>報名截止：</w:t>
      </w:r>
      <w:r w:rsidRPr="00F003F7">
        <w:rPr>
          <w:rFonts w:ascii="Times New Roman" w:eastAsia="標楷體" w:hAnsi="Times New Roman" w:hint="eastAsia"/>
          <w:sz w:val="28"/>
          <w:szCs w:val="28"/>
        </w:rPr>
        <w:t>10</w:t>
      </w:r>
      <w:r w:rsidR="00B27F8D">
        <w:rPr>
          <w:rFonts w:ascii="Times New Roman" w:eastAsia="標楷體" w:hAnsi="Times New Roman" w:hint="eastAsia"/>
          <w:sz w:val="28"/>
          <w:szCs w:val="28"/>
        </w:rPr>
        <w:t>7</w:t>
      </w:r>
      <w:r w:rsidRPr="00F003F7">
        <w:rPr>
          <w:rFonts w:ascii="Times New Roman" w:eastAsia="標楷體" w:hAnsi="Times New Roman" w:hint="eastAsia"/>
          <w:sz w:val="28"/>
          <w:szCs w:val="28"/>
        </w:rPr>
        <w:t>年</w:t>
      </w:r>
      <w:r w:rsidRPr="00F003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27F8D">
        <w:rPr>
          <w:rFonts w:ascii="Times New Roman" w:eastAsia="標楷體" w:hAnsi="Times New Roman" w:hint="eastAsia"/>
          <w:sz w:val="28"/>
          <w:szCs w:val="28"/>
        </w:rPr>
        <w:t>8</w:t>
      </w:r>
      <w:r w:rsidRPr="00F003F7">
        <w:rPr>
          <w:rFonts w:ascii="Times New Roman" w:eastAsia="標楷體" w:hAnsi="Times New Roman" w:hint="eastAsia"/>
          <w:sz w:val="28"/>
          <w:szCs w:val="28"/>
        </w:rPr>
        <w:t>月</w:t>
      </w:r>
      <w:r w:rsidRPr="00F003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B2989">
        <w:rPr>
          <w:rFonts w:ascii="Times New Roman" w:eastAsia="標楷體" w:hAnsi="Times New Roman" w:hint="eastAsia"/>
          <w:sz w:val="28"/>
          <w:szCs w:val="28"/>
        </w:rPr>
        <w:t>14</w:t>
      </w:r>
      <w:r w:rsidR="00992FC9" w:rsidRPr="00F003F7">
        <w:rPr>
          <w:rFonts w:ascii="Times New Roman" w:eastAsia="標楷體" w:hAnsi="Times New Roman" w:hint="eastAsia"/>
          <w:sz w:val="28"/>
          <w:szCs w:val="28"/>
        </w:rPr>
        <w:t>日</w:t>
      </w:r>
      <w:r w:rsidRPr="00F003F7">
        <w:rPr>
          <w:rFonts w:ascii="Times New Roman" w:eastAsia="標楷體" w:hAnsi="Times New Roman" w:hint="eastAsia"/>
          <w:sz w:val="28"/>
          <w:szCs w:val="28"/>
        </w:rPr>
        <w:t>(</w:t>
      </w:r>
      <w:r w:rsidR="005B3172" w:rsidRPr="00F003F7">
        <w:rPr>
          <w:rFonts w:ascii="Times New Roman" w:eastAsia="標楷體" w:hAnsi="Times New Roman" w:hint="eastAsia"/>
          <w:sz w:val="28"/>
          <w:szCs w:val="28"/>
        </w:rPr>
        <w:t>星期</w:t>
      </w:r>
      <w:r w:rsidR="00CD003C">
        <w:rPr>
          <w:rFonts w:ascii="Times New Roman" w:eastAsia="標楷體" w:hAnsi="Times New Roman" w:hint="eastAsia"/>
          <w:sz w:val="28"/>
          <w:szCs w:val="28"/>
        </w:rPr>
        <w:t>二</w:t>
      </w:r>
      <w:r w:rsidRPr="00F003F7">
        <w:rPr>
          <w:rFonts w:ascii="Times New Roman" w:eastAsia="標楷體" w:hAnsi="Times New Roman" w:hint="eastAsia"/>
          <w:sz w:val="28"/>
          <w:szCs w:val="28"/>
        </w:rPr>
        <w:t>)</w:t>
      </w:r>
    </w:p>
    <w:p w:rsidR="00F003F7" w:rsidRPr="00683894" w:rsidRDefault="00F003F7" w:rsidP="00683A3B">
      <w:pPr>
        <w:pStyle w:val="af0"/>
        <w:numPr>
          <w:ilvl w:val="1"/>
          <w:numId w:val="3"/>
        </w:numPr>
        <w:spacing w:line="40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F003F7">
        <w:rPr>
          <w:rFonts w:ascii="Times New Roman" w:eastAsia="標楷體" w:hAnsi="Times New Roman" w:hint="eastAsia"/>
          <w:sz w:val="28"/>
          <w:szCs w:val="28"/>
        </w:rPr>
        <w:t>線上報名</w:t>
      </w:r>
      <w:proofErr w:type="gramEnd"/>
      <w:r w:rsidRPr="00F003F7">
        <w:rPr>
          <w:rFonts w:ascii="Times New Roman" w:eastAsia="標楷體" w:hAnsi="Times New Roman" w:hint="eastAsia"/>
          <w:sz w:val="28"/>
          <w:szCs w:val="28"/>
        </w:rPr>
        <w:t>：</w:t>
      </w:r>
      <w:r w:rsidR="00F601D3" w:rsidRPr="00683894">
        <w:rPr>
          <w:rFonts w:ascii="Times New Roman" w:eastAsia="標楷體" w:hAnsi="Times New Roman"/>
          <w:sz w:val="28"/>
          <w:szCs w:val="28"/>
        </w:rPr>
        <w:t xml:space="preserve"> </w:t>
      </w:r>
      <w:hyperlink r:id="rId9" w:history="1">
        <w:r w:rsidR="00683A3B" w:rsidRPr="00AC3E02">
          <w:rPr>
            <w:rStyle w:val="a7"/>
          </w:rPr>
          <w:t>https://goo.gl/forms/zaz8e1uK6epBeStx1</w:t>
        </w:r>
      </w:hyperlink>
      <w:r w:rsidR="00683A3B">
        <w:rPr>
          <w:rFonts w:hint="eastAsia"/>
        </w:rPr>
        <w:t xml:space="preserve"> </w:t>
      </w:r>
    </w:p>
    <w:p w:rsidR="000E6D3D" w:rsidRPr="00044F72" w:rsidRDefault="000E6D3D" w:rsidP="00044F72">
      <w:pPr>
        <w:pStyle w:val="af0"/>
        <w:numPr>
          <w:ilvl w:val="1"/>
          <w:numId w:val="3"/>
        </w:num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44F72">
        <w:rPr>
          <w:rFonts w:ascii="Times New Roman" w:eastAsia="標楷體" w:hAnsi="Times New Roman" w:hint="eastAsia"/>
          <w:sz w:val="28"/>
          <w:szCs w:val="28"/>
        </w:rPr>
        <w:t>電郵報名：填寫完</w:t>
      </w:r>
      <w:r w:rsidR="00CD003C">
        <w:rPr>
          <w:rFonts w:ascii="Times New Roman" w:eastAsia="標楷體" w:hAnsi="Times New Roman" w:hint="eastAsia"/>
          <w:sz w:val="28"/>
          <w:szCs w:val="28"/>
        </w:rPr>
        <w:t>已</w:t>
      </w:r>
      <w:proofErr w:type="gramStart"/>
      <w:r w:rsidR="00CD003C">
        <w:rPr>
          <w:rFonts w:ascii="Times New Roman" w:eastAsia="標楷體" w:hAnsi="Times New Roman" w:hint="eastAsia"/>
          <w:sz w:val="28"/>
          <w:szCs w:val="28"/>
        </w:rPr>
        <w:t>下報銘表</w:t>
      </w:r>
      <w:proofErr w:type="gramEnd"/>
      <w:r w:rsidR="00CD003C">
        <w:rPr>
          <w:rFonts w:ascii="Times New Roman" w:eastAsia="標楷體" w:hAnsi="Times New Roman" w:hint="eastAsia"/>
          <w:sz w:val="28"/>
          <w:szCs w:val="28"/>
        </w:rPr>
        <w:t>後</w:t>
      </w:r>
      <w:r w:rsidRPr="00044F72">
        <w:rPr>
          <w:rFonts w:ascii="Times New Roman" w:eastAsia="標楷體" w:hAnsi="Times New Roman" w:hint="eastAsia"/>
          <w:sz w:val="28"/>
          <w:szCs w:val="28"/>
        </w:rPr>
        <w:t>回傳至電郵信箱</w:t>
      </w:r>
      <w:r w:rsidR="00330DD4" w:rsidRPr="00044F72">
        <w:rPr>
          <w:rFonts w:ascii="Times New Roman" w:eastAsia="標楷體" w:hAnsi="Times New Roman" w:hint="eastAsia"/>
          <w:sz w:val="28"/>
          <w:szCs w:val="28"/>
        </w:rPr>
        <w:t xml:space="preserve"> </w:t>
      </w:r>
      <w:hyperlink r:id="rId10" w:history="1">
        <w:r w:rsidR="00330DD4" w:rsidRPr="00F003F7">
          <w:rPr>
            <w:rFonts w:hint="eastAsia"/>
          </w:rPr>
          <w:t>evia@mail.atri.org.tw</w:t>
        </w:r>
      </w:hyperlink>
      <w:r w:rsidR="00CD003C">
        <w:rPr>
          <w:rFonts w:hint="eastAsia"/>
        </w:rPr>
        <w:t xml:space="preserve"> </w:t>
      </w:r>
      <w:r w:rsidR="00407938">
        <w:rPr>
          <w:rFonts w:hint="eastAsia"/>
        </w:rPr>
        <w:t xml:space="preserve"> </w:t>
      </w:r>
      <w:r w:rsidR="00330DD4" w:rsidRPr="00044F72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0E6D3D" w:rsidRPr="00F003F7" w:rsidRDefault="00F003F7" w:rsidP="00F003F7">
      <w:pPr>
        <w:pStyle w:val="af0"/>
        <w:numPr>
          <w:ilvl w:val="1"/>
          <w:numId w:val="3"/>
        </w:num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F003F7">
        <w:rPr>
          <w:rFonts w:ascii="Times New Roman" w:eastAsia="標楷體" w:hAnsi="Times New Roman" w:hint="eastAsia"/>
          <w:sz w:val="28"/>
          <w:szCs w:val="28"/>
        </w:rPr>
        <w:t>傳真報名：</w:t>
      </w:r>
      <w:r w:rsidRPr="00F003F7">
        <w:rPr>
          <w:rFonts w:ascii="Times New Roman" w:eastAsia="標楷體" w:hAnsi="Times New Roman" w:hint="eastAsia"/>
          <w:sz w:val="28"/>
          <w:szCs w:val="28"/>
        </w:rPr>
        <w:t>03-5185135</w:t>
      </w:r>
      <w:r w:rsidRPr="00F003F7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06FB5" w:rsidRPr="00DB2989" w:rsidRDefault="000E6D3D" w:rsidP="00DB2989">
      <w:pPr>
        <w:pStyle w:val="af0"/>
        <w:numPr>
          <w:ilvl w:val="1"/>
          <w:numId w:val="3"/>
        </w:num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F003F7">
        <w:rPr>
          <w:rFonts w:ascii="Times New Roman" w:eastAsia="標楷體" w:hAnsi="Times New Roman" w:hint="eastAsia"/>
          <w:sz w:val="28"/>
          <w:szCs w:val="28"/>
        </w:rPr>
        <w:t>洽詢</w:t>
      </w:r>
      <w:r w:rsidR="00330DD4" w:rsidRPr="00F003F7">
        <w:rPr>
          <w:rFonts w:ascii="Times New Roman" w:eastAsia="標楷體" w:hAnsi="Times New Roman" w:hint="eastAsia"/>
          <w:sz w:val="28"/>
          <w:szCs w:val="28"/>
        </w:rPr>
        <w:t>專線</w:t>
      </w:r>
      <w:r w:rsidRPr="00F003F7">
        <w:rPr>
          <w:rFonts w:ascii="Times New Roman" w:eastAsia="標楷體" w:hAnsi="Times New Roman" w:hint="eastAsia"/>
          <w:sz w:val="28"/>
          <w:szCs w:val="28"/>
        </w:rPr>
        <w:t>：</w:t>
      </w:r>
      <w:r w:rsidRPr="00F003F7">
        <w:rPr>
          <w:rFonts w:ascii="Times New Roman" w:eastAsia="標楷體" w:hAnsi="Times New Roman" w:hint="eastAsia"/>
          <w:sz w:val="28"/>
          <w:szCs w:val="28"/>
        </w:rPr>
        <w:t xml:space="preserve">03-5185086  </w:t>
      </w:r>
      <w:r w:rsidRPr="00F003F7">
        <w:rPr>
          <w:rFonts w:ascii="Times New Roman" w:eastAsia="標楷體" w:hAnsi="Times New Roman" w:hint="eastAsia"/>
          <w:sz w:val="28"/>
          <w:szCs w:val="28"/>
        </w:rPr>
        <w:t>陳雙君</w:t>
      </w:r>
      <w:r w:rsidR="0007334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F003F7">
        <w:rPr>
          <w:rFonts w:ascii="Times New Roman" w:eastAsia="標楷體" w:hAnsi="Times New Roman" w:hint="eastAsia"/>
          <w:sz w:val="28"/>
          <w:szCs w:val="28"/>
        </w:rPr>
        <w:t>小姐</w:t>
      </w:r>
    </w:p>
    <w:p w:rsidR="00B17AAC" w:rsidRDefault="00B17AAC" w:rsidP="00072DB6">
      <w:pPr>
        <w:tabs>
          <w:tab w:val="left" w:pos="1869"/>
        </w:tabs>
        <w:rPr>
          <w:rFonts w:ascii="Times New Roman" w:eastAsia="標楷體" w:hAnsi="Times New Roman"/>
          <w:b/>
          <w:sz w:val="28"/>
          <w:szCs w:val="28"/>
        </w:rPr>
      </w:pPr>
    </w:p>
    <w:p w:rsidR="000E6D3D" w:rsidRPr="00FA103C" w:rsidRDefault="00DB2989" w:rsidP="00072DB6">
      <w:pPr>
        <w:tabs>
          <w:tab w:val="left" w:pos="1869"/>
        </w:tabs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九</w:t>
      </w:r>
      <w:r w:rsidR="00FA103C" w:rsidRPr="00FA103C">
        <w:rPr>
          <w:rFonts w:ascii="Times New Roman" w:eastAsia="標楷體" w:hAnsi="Times New Roman"/>
          <w:b/>
          <w:sz w:val="28"/>
          <w:szCs w:val="28"/>
        </w:rPr>
        <w:t>、報名表</w:t>
      </w:r>
      <w:r w:rsidR="00072DB6">
        <w:rPr>
          <w:rFonts w:ascii="Times New Roman" w:eastAsia="標楷體" w:hAnsi="Times New Roman"/>
          <w:b/>
          <w:sz w:val="28"/>
          <w:szCs w:val="28"/>
        </w:rPr>
        <w:tab/>
      </w:r>
    </w:p>
    <w:p w:rsidR="0050641F" w:rsidRPr="00992FC9" w:rsidRDefault="00536EF7" w:rsidP="00072DB6">
      <w:pPr>
        <w:jc w:val="center"/>
        <w:rPr>
          <w:rFonts w:ascii="Times New Roman" w:eastAsia="標楷體" w:hAnsi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2018</w:t>
      </w:r>
      <w:r w:rsidR="007678A8" w:rsidRPr="00992FC9">
        <w:rPr>
          <w:rFonts w:ascii="Times New Roman" w:eastAsia="標楷體" w:hAnsi="Times New Roman"/>
          <w:b/>
          <w:sz w:val="28"/>
          <w:szCs w:val="28"/>
        </w:rPr>
        <w:t>年農業科技國際</w:t>
      </w:r>
      <w:r w:rsidR="00A32CA3" w:rsidRPr="00992FC9">
        <w:rPr>
          <w:rFonts w:ascii="Times New Roman" w:eastAsia="標楷體" w:hAnsi="Times New Roman"/>
          <w:b/>
          <w:sz w:val="28"/>
          <w:szCs w:val="28"/>
        </w:rPr>
        <w:t>展</w:t>
      </w:r>
      <w:r w:rsidR="000B6768">
        <w:rPr>
          <w:rFonts w:ascii="Times New Roman" w:eastAsia="標楷體" w:hAnsi="Times New Roman" w:hint="eastAsia"/>
          <w:b/>
          <w:sz w:val="28"/>
          <w:szCs w:val="28"/>
        </w:rPr>
        <w:t>覽</w:t>
      </w:r>
      <w:r w:rsidR="00A32CA3" w:rsidRPr="00992FC9">
        <w:rPr>
          <w:rFonts w:ascii="Times New Roman" w:eastAsia="標楷體" w:hAnsi="Times New Roman"/>
          <w:b/>
          <w:sz w:val="28"/>
          <w:szCs w:val="28"/>
        </w:rPr>
        <w:t>徵展說明會</w:t>
      </w:r>
      <w:r w:rsidR="0050641F" w:rsidRPr="00992FC9">
        <w:rPr>
          <w:rFonts w:ascii="Times New Roman" w:eastAsia="標楷體" w:hAnsi="Times New Roman"/>
          <w:b/>
          <w:sz w:val="28"/>
          <w:szCs w:val="28"/>
        </w:rPr>
        <w:t>報名表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3296"/>
        <w:gridCol w:w="709"/>
        <w:gridCol w:w="2776"/>
      </w:tblGrid>
      <w:tr w:rsidR="0050641F" w:rsidRPr="000948F8" w:rsidTr="00F829EB">
        <w:trPr>
          <w:trHeight w:val="764"/>
          <w:jc w:val="center"/>
        </w:trPr>
        <w:tc>
          <w:tcPr>
            <w:tcW w:w="8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4940D8" w:rsidRDefault="0050641F" w:rsidP="004940D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40D8">
              <w:rPr>
                <w:rFonts w:ascii="Times New Roman" w:eastAsia="標楷體" w:hAnsi="Times New Roman"/>
                <w:b/>
                <w:sz w:val="28"/>
                <w:szCs w:val="28"/>
              </w:rPr>
              <w:t>基</w:t>
            </w:r>
            <w:r w:rsidR="004940D8" w:rsidRPr="004940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40D8">
              <w:rPr>
                <w:rFonts w:ascii="Times New Roman" w:eastAsia="標楷體" w:hAnsi="Times New Roman"/>
                <w:b/>
                <w:sz w:val="28"/>
                <w:szCs w:val="28"/>
              </w:rPr>
              <w:t>本</w:t>
            </w:r>
            <w:r w:rsidR="004940D8" w:rsidRPr="004940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40D8">
              <w:rPr>
                <w:rFonts w:ascii="Times New Roman" w:eastAsia="標楷體" w:hAnsi="Times New Roman"/>
                <w:b/>
                <w:sz w:val="28"/>
                <w:szCs w:val="28"/>
              </w:rPr>
              <w:t>資</w:t>
            </w:r>
            <w:r w:rsidR="004940D8" w:rsidRPr="004940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4940D8">
              <w:rPr>
                <w:rFonts w:ascii="Times New Roman" w:eastAsia="標楷體" w:hAnsi="Times New Roman"/>
                <w:b/>
                <w:sz w:val="28"/>
                <w:szCs w:val="28"/>
              </w:rPr>
              <w:t>料</w:t>
            </w:r>
          </w:p>
        </w:tc>
      </w:tr>
      <w:tr w:rsidR="0050641F" w:rsidRPr="000948F8" w:rsidTr="00BD11BC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072DB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公司</w:t>
            </w:r>
            <w:r w:rsidR="00072DB6">
              <w:rPr>
                <w:rFonts w:ascii="Times New Roman" w:eastAsia="標楷體" w:hAnsi="Times New Roman" w:hint="eastAsia"/>
                <w:b/>
              </w:rPr>
              <w:t>名稱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主力產品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聯絡地址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992FC9">
              <w:rPr>
                <w:rFonts w:ascii="Times New Roman" w:eastAsia="標楷體" w:hAnsi="Times New Roman"/>
              </w:rPr>
              <w:t>(</w:t>
            </w:r>
            <w:r w:rsidRPr="00992FC9">
              <w:rPr>
                <w:rFonts w:ascii="Times New Roman" w:eastAsia="標楷體" w:hAnsi="Times New Roman"/>
              </w:rPr>
              <w:t>公司</w:t>
            </w:r>
            <w:r w:rsidR="002633EF" w:rsidRPr="00992FC9">
              <w:rPr>
                <w:rFonts w:ascii="Times New Roman" w:eastAsia="標楷體" w:hAnsi="Times New Roman"/>
              </w:rPr>
              <w:t xml:space="preserve">)                </w:t>
            </w:r>
            <w:r w:rsidRPr="00992FC9">
              <w:rPr>
                <w:rFonts w:ascii="Times New Roman" w:eastAsia="標楷體" w:hAnsi="Times New Roman"/>
              </w:rPr>
              <w:t>(</w:t>
            </w:r>
            <w:r w:rsidRPr="00992FC9">
              <w:rPr>
                <w:rFonts w:ascii="Times New Roman" w:eastAsia="標楷體" w:hAnsi="Times New Roman"/>
              </w:rPr>
              <w:t>手機</w:t>
            </w:r>
            <w:r w:rsidRPr="00992FC9">
              <w:rPr>
                <w:rFonts w:ascii="Times New Roman" w:eastAsia="標楷體" w:hAnsi="Times New Roman"/>
              </w:rPr>
              <w:t xml:space="preserve">)  </w:t>
            </w: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傳真號碼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0641F" w:rsidRPr="000948F8" w:rsidTr="00F829EB">
        <w:trPr>
          <w:trHeight w:val="7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E-</w:t>
            </w:r>
            <w:r w:rsidR="002633EF" w:rsidRPr="00992FC9">
              <w:rPr>
                <w:rFonts w:ascii="Times New Roman" w:eastAsia="標楷體" w:hAnsi="Times New Roman"/>
                <w:b/>
              </w:rPr>
              <w:t xml:space="preserve"> MAIL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F" w:rsidRPr="00992FC9" w:rsidRDefault="0050641F" w:rsidP="007A0346">
            <w:pPr>
              <w:jc w:val="both"/>
              <w:rPr>
                <w:rFonts w:ascii="Times New Roman" w:eastAsia="標楷體" w:hAnsi="Times New Roman"/>
              </w:rPr>
            </w:pPr>
            <w:r w:rsidRPr="00992FC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BD11BC" w:rsidRPr="000948F8" w:rsidTr="00073344">
        <w:trPr>
          <w:trHeight w:val="311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BC" w:rsidRPr="00992FC9" w:rsidRDefault="00BD11BC" w:rsidP="00BD11BC">
            <w:pPr>
              <w:rPr>
                <w:rFonts w:ascii="Times New Roman" w:eastAsia="標楷體" w:hAnsi="Times New Roman"/>
                <w:b/>
              </w:rPr>
            </w:pPr>
            <w:r w:rsidRPr="00992FC9">
              <w:rPr>
                <w:rFonts w:ascii="Times New Roman" w:eastAsia="標楷體" w:hAnsi="Times New Roman"/>
                <w:b/>
              </w:rPr>
              <w:t>欲提問的問題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BC" w:rsidRPr="00992FC9" w:rsidRDefault="00BD11BC" w:rsidP="00BD11BC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B17AAC" w:rsidRDefault="00B17AAC" w:rsidP="00B17AAC">
      <w:pPr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A73F9A" w:rsidRPr="00A73F9A" w:rsidRDefault="00A73F9A" w:rsidP="00A73F9A">
      <w:pPr>
        <w:snapToGrid w:val="0"/>
        <w:spacing w:beforeLines="50" w:before="180" w:afterLines="50" w:after="180"/>
        <w:rPr>
          <w:rFonts w:ascii="標楷體" w:eastAsia="標楷體" w:hAnsi="標楷體" w:hint="eastAsia"/>
          <w:b/>
          <w:sz w:val="28"/>
          <w:szCs w:val="28"/>
        </w:rPr>
      </w:pPr>
      <w:r w:rsidRPr="00A73F9A">
        <w:rPr>
          <w:rFonts w:ascii="標楷體" w:eastAsia="標楷體" w:hAnsi="標楷體" w:hint="eastAsia"/>
          <w:b/>
          <w:sz w:val="28"/>
          <w:szCs w:val="28"/>
        </w:rPr>
        <w:t>十、特別聲明：</w:t>
      </w:r>
    </w:p>
    <w:p w:rsidR="00073344" w:rsidRPr="00A73F9A" w:rsidRDefault="00A73F9A" w:rsidP="00A73F9A">
      <w:pPr>
        <w:snapToGrid w:val="0"/>
        <w:spacing w:beforeLines="50" w:before="180" w:afterLines="50" w:after="180"/>
        <w:ind w:leftChars="236" w:left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73F9A">
        <w:rPr>
          <w:rFonts w:ascii="標楷體" w:eastAsia="標楷體" w:hAnsi="標楷體" w:hint="eastAsia"/>
          <w:b/>
          <w:sz w:val="28"/>
          <w:szCs w:val="28"/>
        </w:rPr>
        <w:t>本案因政府年度預算因素，總經費需待</w:t>
      </w:r>
      <w:proofErr w:type="gramStart"/>
      <w:r w:rsidRPr="00A73F9A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A73F9A">
        <w:rPr>
          <w:rFonts w:ascii="標楷體" w:eastAsia="標楷體" w:hAnsi="標楷體" w:hint="eastAsia"/>
          <w:b/>
          <w:sz w:val="28"/>
          <w:szCs w:val="28"/>
        </w:rPr>
        <w:t>年度預算確認，如因政府預算變動</w:t>
      </w:r>
      <w:bookmarkStart w:id="5" w:name="_GoBack"/>
      <w:bookmarkEnd w:id="5"/>
      <w:r w:rsidRPr="00A73F9A">
        <w:rPr>
          <w:rFonts w:ascii="標楷體" w:eastAsia="標楷體" w:hAnsi="標楷體" w:hint="eastAsia"/>
          <w:b/>
          <w:sz w:val="28"/>
          <w:szCs w:val="28"/>
        </w:rPr>
        <w:t>影響本案，主辦單位保留參展變更權利。</w:t>
      </w:r>
    </w:p>
    <w:p w:rsidR="00073344" w:rsidRDefault="00073344" w:rsidP="00B17AAC">
      <w:pPr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073344" w:rsidRDefault="00073344" w:rsidP="00B17AAC">
      <w:pPr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310C8F" w:rsidRPr="00ED00AF" w:rsidRDefault="00310C8F" w:rsidP="00DA20D3">
      <w:pPr>
        <w:snapToGrid w:val="0"/>
        <w:rPr>
          <w:rFonts w:ascii="Times New Roman" w:eastAsia="標楷體" w:hAnsi="Times New Roman"/>
          <w:sz w:val="28"/>
          <w:szCs w:val="28"/>
        </w:rPr>
      </w:pPr>
    </w:p>
    <w:sectPr w:rsidR="00310C8F" w:rsidRPr="00ED00AF" w:rsidSect="00E04E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707" w:bottom="567" w:left="993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82" w:rsidRDefault="00304F82" w:rsidP="00DB2F3B">
      <w:r>
        <w:separator/>
      </w:r>
    </w:p>
  </w:endnote>
  <w:endnote w:type="continuationSeparator" w:id="0">
    <w:p w:rsidR="00304F82" w:rsidRDefault="00304F82" w:rsidP="00D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767594"/>
      <w:docPartObj>
        <w:docPartGallery w:val="Page Numbers (Bottom of Page)"/>
        <w:docPartUnique/>
      </w:docPartObj>
    </w:sdtPr>
    <w:sdtEndPr/>
    <w:sdtContent>
      <w:p w:rsidR="00714F53" w:rsidRDefault="00714F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9A" w:rsidRPr="00A73F9A">
          <w:rPr>
            <w:noProof/>
            <w:lang w:val="zh-TW"/>
          </w:rPr>
          <w:t>3</w:t>
        </w:r>
        <w:r>
          <w:fldChar w:fldCharType="end"/>
        </w:r>
      </w:p>
    </w:sdtContent>
  </w:sdt>
  <w:p w:rsidR="00714F53" w:rsidRDefault="00714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82" w:rsidRDefault="00304F82" w:rsidP="00DB2F3B">
      <w:r>
        <w:separator/>
      </w:r>
    </w:p>
  </w:footnote>
  <w:footnote w:type="continuationSeparator" w:id="0">
    <w:p w:rsidR="00304F82" w:rsidRDefault="00304F82" w:rsidP="00DB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04" w:rsidRDefault="00304F82" w:rsidP="001C46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17587" o:spid="_x0000_s2051" type="#_x0000_t75" style="position:absolute;margin-left:0;margin-top:0;width:481.45pt;height:81.6pt;z-index:-251657216;mso-position-horizontal:center;mso-position-horizontal-relative:margin;mso-position-vertical:center;mso-position-vertical-relative:margin" o:allowincell="f">
          <v:imagedata r:id="rId1" o:title="atr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25311"/>
      <w:docPartObj>
        <w:docPartGallery w:val="Watermarks"/>
        <w:docPartUnique/>
      </w:docPartObj>
    </w:sdtPr>
    <w:sdtEndPr/>
    <w:sdtContent>
      <w:p w:rsidR="001C4604" w:rsidRDefault="00304F82" w:rsidP="001C4604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7517588" o:spid="_x0000_s2052" type="#_x0000_t75" style="position:absolute;margin-left:0;margin-top:0;width:481.45pt;height:81.6pt;z-index:-251656192;mso-position-horizontal:center;mso-position-horizontal-relative:margin;mso-position-vertical:center;mso-position-vertical-relative:margin" o:allowincell="f">
              <v:imagedata r:id="rId1" o:title="atri_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04" w:rsidRDefault="00304F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17586" o:spid="_x0000_s2050" type="#_x0000_t75" style="position:absolute;margin-left:0;margin-top:0;width:481.45pt;height:81.6pt;z-index:-251658240;mso-position-horizontal:center;mso-position-horizontal-relative:margin;mso-position-vertical:center;mso-position-vertical-relative:margin" o:allowincell="f">
          <v:imagedata r:id="rId1" o:title="atr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4393D"/>
    <w:multiLevelType w:val="hybridMultilevel"/>
    <w:tmpl w:val="EC401826"/>
    <w:lvl w:ilvl="0" w:tplc="6660E3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C486D"/>
    <w:multiLevelType w:val="hybridMultilevel"/>
    <w:tmpl w:val="37DE8992"/>
    <w:lvl w:ilvl="0" w:tplc="3B4C4B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4E3409"/>
    <w:multiLevelType w:val="multilevel"/>
    <w:tmpl w:val="616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00FB8"/>
    <w:multiLevelType w:val="hybridMultilevel"/>
    <w:tmpl w:val="94144930"/>
    <w:lvl w:ilvl="0" w:tplc="8F7AA6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AF4CBD"/>
    <w:multiLevelType w:val="hybridMultilevel"/>
    <w:tmpl w:val="84C03316"/>
    <w:lvl w:ilvl="0" w:tplc="368E642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5025FF"/>
    <w:multiLevelType w:val="hybridMultilevel"/>
    <w:tmpl w:val="719CFB24"/>
    <w:lvl w:ilvl="0" w:tplc="393066D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2D06768"/>
    <w:multiLevelType w:val="hybridMultilevel"/>
    <w:tmpl w:val="75BE71D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6C40A57"/>
    <w:multiLevelType w:val="hybridMultilevel"/>
    <w:tmpl w:val="6874C33E"/>
    <w:lvl w:ilvl="0" w:tplc="959602D2">
      <w:start w:val="1"/>
      <w:numFmt w:val="taiwaneseCountingThousand"/>
      <w:lvlText w:val="%1、"/>
      <w:lvlJc w:val="left"/>
      <w:pPr>
        <w:ind w:left="2040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49EA5FD0"/>
    <w:multiLevelType w:val="hybridMultilevel"/>
    <w:tmpl w:val="12885FBA"/>
    <w:lvl w:ilvl="0" w:tplc="8F7AA6AC">
      <w:start w:val="1"/>
      <w:numFmt w:val="bullet"/>
      <w:lvlText w:val="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9">
    <w:nsid w:val="4C5E72A5"/>
    <w:multiLevelType w:val="hybridMultilevel"/>
    <w:tmpl w:val="082A7AE8"/>
    <w:lvl w:ilvl="0" w:tplc="96BC31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800D7"/>
    <w:multiLevelType w:val="hybridMultilevel"/>
    <w:tmpl w:val="CEFAD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F40E87"/>
    <w:multiLevelType w:val="hybridMultilevel"/>
    <w:tmpl w:val="AABA197E"/>
    <w:lvl w:ilvl="0" w:tplc="41BAE33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color w:val="000000" w:themeColor="text1"/>
        <w:sz w:val="28"/>
        <w:lang w:val="en-US"/>
      </w:rPr>
    </w:lvl>
    <w:lvl w:ilvl="1" w:tplc="3A5C6C80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BA4273"/>
    <w:multiLevelType w:val="hybridMultilevel"/>
    <w:tmpl w:val="859425BA"/>
    <w:lvl w:ilvl="0" w:tplc="DF764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AF276C"/>
    <w:multiLevelType w:val="hybridMultilevel"/>
    <w:tmpl w:val="C7BE44D2"/>
    <w:lvl w:ilvl="0" w:tplc="4FE8E7E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270CE2"/>
    <w:multiLevelType w:val="multilevel"/>
    <w:tmpl w:val="F432C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E43164A"/>
    <w:multiLevelType w:val="hybridMultilevel"/>
    <w:tmpl w:val="7FD80460"/>
    <w:lvl w:ilvl="0" w:tplc="0174F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14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56"/>
    <w:rsid w:val="00004772"/>
    <w:rsid w:val="000076FD"/>
    <w:rsid w:val="000225CB"/>
    <w:rsid w:val="00032B77"/>
    <w:rsid w:val="00040FCE"/>
    <w:rsid w:val="00043732"/>
    <w:rsid w:val="00044D2C"/>
    <w:rsid w:val="00044F72"/>
    <w:rsid w:val="000457B7"/>
    <w:rsid w:val="00050B47"/>
    <w:rsid w:val="00066467"/>
    <w:rsid w:val="00071307"/>
    <w:rsid w:val="00072DB6"/>
    <w:rsid w:val="00073344"/>
    <w:rsid w:val="0007746C"/>
    <w:rsid w:val="00080CB2"/>
    <w:rsid w:val="00092CE1"/>
    <w:rsid w:val="000948F8"/>
    <w:rsid w:val="000B6768"/>
    <w:rsid w:val="000D6F49"/>
    <w:rsid w:val="000E6D3D"/>
    <w:rsid w:val="000F1A26"/>
    <w:rsid w:val="00103695"/>
    <w:rsid w:val="0010790C"/>
    <w:rsid w:val="00123E08"/>
    <w:rsid w:val="00124EFF"/>
    <w:rsid w:val="001256C4"/>
    <w:rsid w:val="00132B80"/>
    <w:rsid w:val="00136644"/>
    <w:rsid w:val="00136CF1"/>
    <w:rsid w:val="00136FF7"/>
    <w:rsid w:val="001554D7"/>
    <w:rsid w:val="00176F66"/>
    <w:rsid w:val="00192161"/>
    <w:rsid w:val="001A4E83"/>
    <w:rsid w:val="001A7A03"/>
    <w:rsid w:val="001B7728"/>
    <w:rsid w:val="001C4604"/>
    <w:rsid w:val="001D3498"/>
    <w:rsid w:val="001D6A90"/>
    <w:rsid w:val="001D71F2"/>
    <w:rsid w:val="001F014B"/>
    <w:rsid w:val="001F7CDA"/>
    <w:rsid w:val="002007A7"/>
    <w:rsid w:val="002009AF"/>
    <w:rsid w:val="0020378C"/>
    <w:rsid w:val="00205CF9"/>
    <w:rsid w:val="00206FBF"/>
    <w:rsid w:val="00210BD9"/>
    <w:rsid w:val="002115E7"/>
    <w:rsid w:val="00211966"/>
    <w:rsid w:val="00211D2F"/>
    <w:rsid w:val="002121AA"/>
    <w:rsid w:val="00213614"/>
    <w:rsid w:val="00222A2D"/>
    <w:rsid w:val="00223632"/>
    <w:rsid w:val="002252C8"/>
    <w:rsid w:val="00242FA1"/>
    <w:rsid w:val="00246964"/>
    <w:rsid w:val="00250EA2"/>
    <w:rsid w:val="002559EE"/>
    <w:rsid w:val="00255D49"/>
    <w:rsid w:val="0025765B"/>
    <w:rsid w:val="00261537"/>
    <w:rsid w:val="002633EF"/>
    <w:rsid w:val="002647DF"/>
    <w:rsid w:val="00264A75"/>
    <w:rsid w:val="00266B67"/>
    <w:rsid w:val="00284FE8"/>
    <w:rsid w:val="002A0F0E"/>
    <w:rsid w:val="002A2D7B"/>
    <w:rsid w:val="002B3BF6"/>
    <w:rsid w:val="002C55DD"/>
    <w:rsid w:val="002C6974"/>
    <w:rsid w:val="002C728D"/>
    <w:rsid w:val="002D502F"/>
    <w:rsid w:val="002D5A34"/>
    <w:rsid w:val="002E7609"/>
    <w:rsid w:val="002F1E3F"/>
    <w:rsid w:val="002F330F"/>
    <w:rsid w:val="002F46F2"/>
    <w:rsid w:val="002F572E"/>
    <w:rsid w:val="00301A37"/>
    <w:rsid w:val="00303B97"/>
    <w:rsid w:val="00304F82"/>
    <w:rsid w:val="00310C8F"/>
    <w:rsid w:val="00320BFF"/>
    <w:rsid w:val="00320EF9"/>
    <w:rsid w:val="00330DD4"/>
    <w:rsid w:val="00334E81"/>
    <w:rsid w:val="00341E5C"/>
    <w:rsid w:val="00347DE0"/>
    <w:rsid w:val="00365AF1"/>
    <w:rsid w:val="003670EA"/>
    <w:rsid w:val="00367562"/>
    <w:rsid w:val="00370477"/>
    <w:rsid w:val="00370DED"/>
    <w:rsid w:val="00384E25"/>
    <w:rsid w:val="003922B9"/>
    <w:rsid w:val="00392349"/>
    <w:rsid w:val="00392D7E"/>
    <w:rsid w:val="00395BA0"/>
    <w:rsid w:val="003A1CFF"/>
    <w:rsid w:val="003A3892"/>
    <w:rsid w:val="003A5116"/>
    <w:rsid w:val="003B0648"/>
    <w:rsid w:val="003B265A"/>
    <w:rsid w:val="003F4747"/>
    <w:rsid w:val="004014EB"/>
    <w:rsid w:val="00407938"/>
    <w:rsid w:val="00411EA0"/>
    <w:rsid w:val="00412CEF"/>
    <w:rsid w:val="0041573C"/>
    <w:rsid w:val="00431C3A"/>
    <w:rsid w:val="00433B15"/>
    <w:rsid w:val="00435D51"/>
    <w:rsid w:val="0044495C"/>
    <w:rsid w:val="0045727A"/>
    <w:rsid w:val="00463648"/>
    <w:rsid w:val="00464AE1"/>
    <w:rsid w:val="00476F02"/>
    <w:rsid w:val="00487838"/>
    <w:rsid w:val="0049261B"/>
    <w:rsid w:val="004940D8"/>
    <w:rsid w:val="004A11A5"/>
    <w:rsid w:val="004A11CF"/>
    <w:rsid w:val="004A30D2"/>
    <w:rsid w:val="004B2796"/>
    <w:rsid w:val="004B29CA"/>
    <w:rsid w:val="004C3BFD"/>
    <w:rsid w:val="004C4744"/>
    <w:rsid w:val="004C5DED"/>
    <w:rsid w:val="004C6B46"/>
    <w:rsid w:val="004C7192"/>
    <w:rsid w:val="004C7739"/>
    <w:rsid w:val="004D2F85"/>
    <w:rsid w:val="004D5257"/>
    <w:rsid w:val="004D7D67"/>
    <w:rsid w:val="004E08D2"/>
    <w:rsid w:val="004E3D23"/>
    <w:rsid w:val="004E49AF"/>
    <w:rsid w:val="0050245F"/>
    <w:rsid w:val="00505113"/>
    <w:rsid w:val="0050641F"/>
    <w:rsid w:val="00506559"/>
    <w:rsid w:val="00516467"/>
    <w:rsid w:val="0052152D"/>
    <w:rsid w:val="00521AF3"/>
    <w:rsid w:val="00526B19"/>
    <w:rsid w:val="00536EF7"/>
    <w:rsid w:val="005432D7"/>
    <w:rsid w:val="00543D00"/>
    <w:rsid w:val="00544E3E"/>
    <w:rsid w:val="00553C5E"/>
    <w:rsid w:val="00553C60"/>
    <w:rsid w:val="005563D3"/>
    <w:rsid w:val="005628CC"/>
    <w:rsid w:val="00562927"/>
    <w:rsid w:val="005649F3"/>
    <w:rsid w:val="00564CA8"/>
    <w:rsid w:val="00565236"/>
    <w:rsid w:val="005652DA"/>
    <w:rsid w:val="00572E31"/>
    <w:rsid w:val="005842E0"/>
    <w:rsid w:val="00590C83"/>
    <w:rsid w:val="00597820"/>
    <w:rsid w:val="005A2CC3"/>
    <w:rsid w:val="005A7317"/>
    <w:rsid w:val="005A7839"/>
    <w:rsid w:val="005B0E97"/>
    <w:rsid w:val="005B3172"/>
    <w:rsid w:val="005C7E28"/>
    <w:rsid w:val="005E78FC"/>
    <w:rsid w:val="005F127F"/>
    <w:rsid w:val="005F5954"/>
    <w:rsid w:val="005F688E"/>
    <w:rsid w:val="005F7079"/>
    <w:rsid w:val="00603E4E"/>
    <w:rsid w:val="00603EF5"/>
    <w:rsid w:val="006056B0"/>
    <w:rsid w:val="006107AD"/>
    <w:rsid w:val="00611B5F"/>
    <w:rsid w:val="006212F9"/>
    <w:rsid w:val="006253EF"/>
    <w:rsid w:val="006319F9"/>
    <w:rsid w:val="00633ACA"/>
    <w:rsid w:val="00635EEB"/>
    <w:rsid w:val="00640FF5"/>
    <w:rsid w:val="00641189"/>
    <w:rsid w:val="006504A3"/>
    <w:rsid w:val="006511E8"/>
    <w:rsid w:val="00652D83"/>
    <w:rsid w:val="006550D7"/>
    <w:rsid w:val="00656373"/>
    <w:rsid w:val="006572AB"/>
    <w:rsid w:val="006640B7"/>
    <w:rsid w:val="00666248"/>
    <w:rsid w:val="00683894"/>
    <w:rsid w:val="00683A3B"/>
    <w:rsid w:val="006972EE"/>
    <w:rsid w:val="006A0B3D"/>
    <w:rsid w:val="006A1D17"/>
    <w:rsid w:val="006A6F9A"/>
    <w:rsid w:val="006B6610"/>
    <w:rsid w:val="006B731E"/>
    <w:rsid w:val="006D7D72"/>
    <w:rsid w:val="006E3044"/>
    <w:rsid w:val="006F6D0C"/>
    <w:rsid w:val="00702B1B"/>
    <w:rsid w:val="00702F2B"/>
    <w:rsid w:val="00704D5A"/>
    <w:rsid w:val="007060D2"/>
    <w:rsid w:val="00707453"/>
    <w:rsid w:val="00711B88"/>
    <w:rsid w:val="00714F53"/>
    <w:rsid w:val="00721047"/>
    <w:rsid w:val="00725388"/>
    <w:rsid w:val="00743632"/>
    <w:rsid w:val="007467F5"/>
    <w:rsid w:val="007553DE"/>
    <w:rsid w:val="00756FCA"/>
    <w:rsid w:val="00764A8B"/>
    <w:rsid w:val="007678A8"/>
    <w:rsid w:val="007712AC"/>
    <w:rsid w:val="00773667"/>
    <w:rsid w:val="00792B9A"/>
    <w:rsid w:val="007A0346"/>
    <w:rsid w:val="007A12E5"/>
    <w:rsid w:val="007A49F4"/>
    <w:rsid w:val="007A54AF"/>
    <w:rsid w:val="007B5188"/>
    <w:rsid w:val="007B54C5"/>
    <w:rsid w:val="007B64D8"/>
    <w:rsid w:val="007C3701"/>
    <w:rsid w:val="007C429F"/>
    <w:rsid w:val="007C7DF5"/>
    <w:rsid w:val="007D339D"/>
    <w:rsid w:val="007D6F1F"/>
    <w:rsid w:val="007E04F7"/>
    <w:rsid w:val="00800E5B"/>
    <w:rsid w:val="00803A6F"/>
    <w:rsid w:val="00803FAF"/>
    <w:rsid w:val="00805D9A"/>
    <w:rsid w:val="00830329"/>
    <w:rsid w:val="0083227E"/>
    <w:rsid w:val="00836ED0"/>
    <w:rsid w:val="0083729C"/>
    <w:rsid w:val="00837401"/>
    <w:rsid w:val="008415C7"/>
    <w:rsid w:val="00851365"/>
    <w:rsid w:val="0085153F"/>
    <w:rsid w:val="00852A15"/>
    <w:rsid w:val="00884077"/>
    <w:rsid w:val="00887FF2"/>
    <w:rsid w:val="00893A94"/>
    <w:rsid w:val="008A2F9E"/>
    <w:rsid w:val="008A33E4"/>
    <w:rsid w:val="008A7E20"/>
    <w:rsid w:val="008B78B6"/>
    <w:rsid w:val="008C32FC"/>
    <w:rsid w:val="008D74E4"/>
    <w:rsid w:val="008E130E"/>
    <w:rsid w:val="008E1737"/>
    <w:rsid w:val="008E637B"/>
    <w:rsid w:val="008F6D40"/>
    <w:rsid w:val="008F7FD5"/>
    <w:rsid w:val="00904036"/>
    <w:rsid w:val="00904D8E"/>
    <w:rsid w:val="009220D7"/>
    <w:rsid w:val="00925206"/>
    <w:rsid w:val="0093200B"/>
    <w:rsid w:val="00933D60"/>
    <w:rsid w:val="00936EE4"/>
    <w:rsid w:val="00951D75"/>
    <w:rsid w:val="00951DCF"/>
    <w:rsid w:val="00961567"/>
    <w:rsid w:val="00966B56"/>
    <w:rsid w:val="009677CA"/>
    <w:rsid w:val="009732CC"/>
    <w:rsid w:val="0098120A"/>
    <w:rsid w:val="00992FC9"/>
    <w:rsid w:val="009A0290"/>
    <w:rsid w:val="009A6221"/>
    <w:rsid w:val="009B10A7"/>
    <w:rsid w:val="009B5173"/>
    <w:rsid w:val="009B7767"/>
    <w:rsid w:val="009C1B27"/>
    <w:rsid w:val="009C7A90"/>
    <w:rsid w:val="009D2E44"/>
    <w:rsid w:val="009D4DAF"/>
    <w:rsid w:val="009E228C"/>
    <w:rsid w:val="009E5972"/>
    <w:rsid w:val="009E6A7C"/>
    <w:rsid w:val="009F36EF"/>
    <w:rsid w:val="00A0643E"/>
    <w:rsid w:val="00A16518"/>
    <w:rsid w:val="00A21846"/>
    <w:rsid w:val="00A21F78"/>
    <w:rsid w:val="00A26BBE"/>
    <w:rsid w:val="00A32CA3"/>
    <w:rsid w:val="00A3553D"/>
    <w:rsid w:val="00A43A35"/>
    <w:rsid w:val="00A5109F"/>
    <w:rsid w:val="00A523AF"/>
    <w:rsid w:val="00A529BF"/>
    <w:rsid w:val="00A52AD1"/>
    <w:rsid w:val="00A54F3B"/>
    <w:rsid w:val="00A618E7"/>
    <w:rsid w:val="00A67DB5"/>
    <w:rsid w:val="00A71493"/>
    <w:rsid w:val="00A73721"/>
    <w:rsid w:val="00A73F9A"/>
    <w:rsid w:val="00A74D96"/>
    <w:rsid w:val="00A754E0"/>
    <w:rsid w:val="00A802E2"/>
    <w:rsid w:val="00A81185"/>
    <w:rsid w:val="00A870D1"/>
    <w:rsid w:val="00A90065"/>
    <w:rsid w:val="00A96861"/>
    <w:rsid w:val="00A9742C"/>
    <w:rsid w:val="00AA4E76"/>
    <w:rsid w:val="00AB2707"/>
    <w:rsid w:val="00AB3B21"/>
    <w:rsid w:val="00AC161D"/>
    <w:rsid w:val="00AC6B52"/>
    <w:rsid w:val="00AC7FFC"/>
    <w:rsid w:val="00AD5B8C"/>
    <w:rsid w:val="00AE0DC1"/>
    <w:rsid w:val="00AF12D6"/>
    <w:rsid w:val="00B02215"/>
    <w:rsid w:val="00B13478"/>
    <w:rsid w:val="00B17AAC"/>
    <w:rsid w:val="00B27212"/>
    <w:rsid w:val="00B27F8D"/>
    <w:rsid w:val="00B32FDB"/>
    <w:rsid w:val="00B34229"/>
    <w:rsid w:val="00B473F5"/>
    <w:rsid w:val="00B53624"/>
    <w:rsid w:val="00B57B9E"/>
    <w:rsid w:val="00B60B37"/>
    <w:rsid w:val="00B64755"/>
    <w:rsid w:val="00B75C21"/>
    <w:rsid w:val="00B76D0C"/>
    <w:rsid w:val="00B87819"/>
    <w:rsid w:val="00B90B9F"/>
    <w:rsid w:val="00B95942"/>
    <w:rsid w:val="00BA37A3"/>
    <w:rsid w:val="00BA4311"/>
    <w:rsid w:val="00BA4E76"/>
    <w:rsid w:val="00BB25B0"/>
    <w:rsid w:val="00BB6B0E"/>
    <w:rsid w:val="00BD11BC"/>
    <w:rsid w:val="00BD2C73"/>
    <w:rsid w:val="00BE180E"/>
    <w:rsid w:val="00C003E0"/>
    <w:rsid w:val="00C06FB5"/>
    <w:rsid w:val="00C21D12"/>
    <w:rsid w:val="00C25A74"/>
    <w:rsid w:val="00C359E1"/>
    <w:rsid w:val="00C378EC"/>
    <w:rsid w:val="00C40AF7"/>
    <w:rsid w:val="00C4219B"/>
    <w:rsid w:val="00C52B1A"/>
    <w:rsid w:val="00C5361D"/>
    <w:rsid w:val="00C63650"/>
    <w:rsid w:val="00C6519C"/>
    <w:rsid w:val="00C70931"/>
    <w:rsid w:val="00C83183"/>
    <w:rsid w:val="00C905D5"/>
    <w:rsid w:val="00C90998"/>
    <w:rsid w:val="00C90DD9"/>
    <w:rsid w:val="00C92DDD"/>
    <w:rsid w:val="00CA7370"/>
    <w:rsid w:val="00CB7750"/>
    <w:rsid w:val="00CB7DFC"/>
    <w:rsid w:val="00CC160A"/>
    <w:rsid w:val="00CD003C"/>
    <w:rsid w:val="00CD19E2"/>
    <w:rsid w:val="00D010D4"/>
    <w:rsid w:val="00D071F3"/>
    <w:rsid w:val="00D118C6"/>
    <w:rsid w:val="00D20A23"/>
    <w:rsid w:val="00D27436"/>
    <w:rsid w:val="00D408CC"/>
    <w:rsid w:val="00D71CC9"/>
    <w:rsid w:val="00D80C59"/>
    <w:rsid w:val="00D837EF"/>
    <w:rsid w:val="00D92167"/>
    <w:rsid w:val="00D94692"/>
    <w:rsid w:val="00DA20D3"/>
    <w:rsid w:val="00DA4E89"/>
    <w:rsid w:val="00DB1829"/>
    <w:rsid w:val="00DB2989"/>
    <w:rsid w:val="00DB2F3B"/>
    <w:rsid w:val="00DB576B"/>
    <w:rsid w:val="00DC62E4"/>
    <w:rsid w:val="00DD0401"/>
    <w:rsid w:val="00DF1DBA"/>
    <w:rsid w:val="00DF3B0A"/>
    <w:rsid w:val="00E00349"/>
    <w:rsid w:val="00E04956"/>
    <w:rsid w:val="00E04E64"/>
    <w:rsid w:val="00E131B7"/>
    <w:rsid w:val="00E234BE"/>
    <w:rsid w:val="00E23D33"/>
    <w:rsid w:val="00E26674"/>
    <w:rsid w:val="00E26ACD"/>
    <w:rsid w:val="00E323E7"/>
    <w:rsid w:val="00E35D9D"/>
    <w:rsid w:val="00E37C3F"/>
    <w:rsid w:val="00E428EF"/>
    <w:rsid w:val="00E47221"/>
    <w:rsid w:val="00E5022D"/>
    <w:rsid w:val="00E50308"/>
    <w:rsid w:val="00E534DC"/>
    <w:rsid w:val="00E75244"/>
    <w:rsid w:val="00E75401"/>
    <w:rsid w:val="00E7654F"/>
    <w:rsid w:val="00E860DD"/>
    <w:rsid w:val="00E95B22"/>
    <w:rsid w:val="00EA4F5A"/>
    <w:rsid w:val="00EB31C7"/>
    <w:rsid w:val="00EB5D83"/>
    <w:rsid w:val="00EC13BC"/>
    <w:rsid w:val="00EC3109"/>
    <w:rsid w:val="00EC562E"/>
    <w:rsid w:val="00ED00AF"/>
    <w:rsid w:val="00ED3B37"/>
    <w:rsid w:val="00ED71C3"/>
    <w:rsid w:val="00EE4F78"/>
    <w:rsid w:val="00EE6823"/>
    <w:rsid w:val="00EF6AE8"/>
    <w:rsid w:val="00F003F7"/>
    <w:rsid w:val="00F039A6"/>
    <w:rsid w:val="00F03A06"/>
    <w:rsid w:val="00F06A00"/>
    <w:rsid w:val="00F06BBF"/>
    <w:rsid w:val="00F1007F"/>
    <w:rsid w:val="00F102E9"/>
    <w:rsid w:val="00F12E0F"/>
    <w:rsid w:val="00F303F2"/>
    <w:rsid w:val="00F31B69"/>
    <w:rsid w:val="00F45B68"/>
    <w:rsid w:val="00F50E7E"/>
    <w:rsid w:val="00F601D3"/>
    <w:rsid w:val="00F7110C"/>
    <w:rsid w:val="00F71AB9"/>
    <w:rsid w:val="00F72319"/>
    <w:rsid w:val="00F750E9"/>
    <w:rsid w:val="00F829EB"/>
    <w:rsid w:val="00F84533"/>
    <w:rsid w:val="00F87307"/>
    <w:rsid w:val="00F873B0"/>
    <w:rsid w:val="00F87E82"/>
    <w:rsid w:val="00F90AEA"/>
    <w:rsid w:val="00FA103C"/>
    <w:rsid w:val="00FA6B50"/>
    <w:rsid w:val="00FA6F43"/>
    <w:rsid w:val="00FB5E2C"/>
    <w:rsid w:val="00FD4E22"/>
    <w:rsid w:val="00FE3D78"/>
    <w:rsid w:val="00FF08FA"/>
    <w:rsid w:val="00FF3F6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8FAB009-AEEC-43B4-8A29-D7ED95B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6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F3B"/>
    <w:rPr>
      <w:sz w:val="20"/>
      <w:szCs w:val="20"/>
    </w:rPr>
  </w:style>
  <w:style w:type="character" w:styleId="a7">
    <w:name w:val="Hyperlink"/>
    <w:uiPriority w:val="99"/>
    <w:unhideWhenUsed/>
    <w:rsid w:val="00DB2F3B"/>
    <w:rPr>
      <w:color w:val="0000FF"/>
      <w:u w:val="single"/>
    </w:rPr>
  </w:style>
  <w:style w:type="table" w:styleId="a8">
    <w:name w:val="Table Grid"/>
    <w:basedOn w:val="a1"/>
    <w:uiPriority w:val="59"/>
    <w:rsid w:val="00B0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B02215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FB5E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5E2C"/>
  </w:style>
  <w:style w:type="character" w:customStyle="1" w:styleId="ab">
    <w:name w:val="註解文字 字元"/>
    <w:basedOn w:val="a0"/>
    <w:link w:val="aa"/>
    <w:uiPriority w:val="99"/>
    <w:semiHidden/>
    <w:rsid w:val="00FB5E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5E2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B5E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5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B5E2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C4604"/>
    <w:pPr>
      <w:ind w:left="720"/>
      <w:contextualSpacing/>
    </w:pPr>
  </w:style>
  <w:style w:type="paragraph" w:customStyle="1" w:styleId="style1style1">
    <w:name w:val="style1 style1"/>
    <w:basedOn w:val="a"/>
    <w:rsid w:val="00721047"/>
    <w:pPr>
      <w:spacing w:before="100" w:beforeAutospacing="1" w:after="100" w:afterAutospacing="1"/>
    </w:pPr>
    <w:rPr>
      <w:rFonts w:ascii="新細明體" w:eastAsia="新細明體" w:hAnsi="新細明體" w:cs="新細明體"/>
      <w:lang w:bidi="sa-IN"/>
    </w:rPr>
  </w:style>
  <w:style w:type="character" w:customStyle="1" w:styleId="40">
    <w:name w:val="標題 4 字元"/>
    <w:basedOn w:val="a0"/>
    <w:link w:val="4"/>
    <w:uiPriority w:val="9"/>
    <w:semiHidden/>
    <w:rsid w:val="001C4604"/>
    <w:rPr>
      <w:b/>
      <w:bCs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1C46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C46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C46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1C4604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C4604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C4604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C4604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C460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1C46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1C46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1C46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副標題 字元"/>
    <w:basedOn w:val="a0"/>
    <w:link w:val="af3"/>
    <w:uiPriority w:val="11"/>
    <w:rsid w:val="001C4604"/>
    <w:rPr>
      <w:rFonts w:asciiTheme="majorHAnsi" w:eastAsiaTheme="majorEastAsia" w:hAnsiTheme="majorHAnsi"/>
      <w:sz w:val="24"/>
      <w:szCs w:val="24"/>
    </w:rPr>
  </w:style>
  <w:style w:type="character" w:styleId="af5">
    <w:name w:val="Strong"/>
    <w:basedOn w:val="a0"/>
    <w:uiPriority w:val="22"/>
    <w:qFormat/>
    <w:rsid w:val="001C4604"/>
    <w:rPr>
      <w:b/>
      <w:bCs/>
    </w:rPr>
  </w:style>
  <w:style w:type="character" w:styleId="af6">
    <w:name w:val="Emphasis"/>
    <w:basedOn w:val="a0"/>
    <w:uiPriority w:val="20"/>
    <w:qFormat/>
    <w:rsid w:val="001C4604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1C4604"/>
    <w:rPr>
      <w:szCs w:val="32"/>
    </w:rPr>
  </w:style>
  <w:style w:type="paragraph" w:styleId="af8">
    <w:name w:val="Quote"/>
    <w:basedOn w:val="a"/>
    <w:next w:val="a"/>
    <w:link w:val="af9"/>
    <w:uiPriority w:val="29"/>
    <w:qFormat/>
    <w:rsid w:val="001C4604"/>
    <w:rPr>
      <w:i/>
    </w:rPr>
  </w:style>
  <w:style w:type="character" w:customStyle="1" w:styleId="af9">
    <w:name w:val="引文 字元"/>
    <w:basedOn w:val="a0"/>
    <w:link w:val="af8"/>
    <w:uiPriority w:val="29"/>
    <w:rsid w:val="001C4604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C4604"/>
    <w:pPr>
      <w:ind w:left="720" w:right="720"/>
    </w:pPr>
    <w:rPr>
      <w:b/>
      <w:i/>
      <w:szCs w:val="22"/>
    </w:rPr>
  </w:style>
  <w:style w:type="character" w:customStyle="1" w:styleId="afb">
    <w:name w:val="鮮明引文 字元"/>
    <w:basedOn w:val="a0"/>
    <w:link w:val="afa"/>
    <w:uiPriority w:val="30"/>
    <w:rsid w:val="001C4604"/>
    <w:rPr>
      <w:b/>
      <w:i/>
      <w:sz w:val="24"/>
    </w:rPr>
  </w:style>
  <w:style w:type="character" w:styleId="afc">
    <w:name w:val="Subtle Emphasis"/>
    <w:uiPriority w:val="19"/>
    <w:qFormat/>
    <w:rsid w:val="001C4604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1C4604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1C4604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1C4604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1C4604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1C4604"/>
    <w:pPr>
      <w:outlineLvl w:val="9"/>
    </w:pPr>
  </w:style>
  <w:style w:type="paragraph" w:styleId="aff2">
    <w:name w:val="caption"/>
    <w:basedOn w:val="a"/>
    <w:next w:val="a"/>
    <w:uiPriority w:val="35"/>
    <w:semiHidden/>
    <w:unhideWhenUsed/>
    <w:rsid w:val="001C4604"/>
    <w:rPr>
      <w:b/>
      <w:bCs/>
      <w:color w:val="C77C0E" w:themeColor="accent1" w:themeShade="BF"/>
      <w:sz w:val="16"/>
      <w:szCs w:val="16"/>
    </w:rPr>
  </w:style>
  <w:style w:type="character" w:styleId="aff3">
    <w:name w:val="FollowedHyperlink"/>
    <w:basedOn w:val="a0"/>
    <w:uiPriority w:val="99"/>
    <w:semiHidden/>
    <w:unhideWhenUsed/>
    <w:rsid w:val="00C905D5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ia@mail.at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zaz8e1uK6epBeStx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黃橙色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E1D0-3050-4A55-BEBD-B6DDABF2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陳雙君</cp:lastModifiedBy>
  <cp:revision>12</cp:revision>
  <cp:lastPrinted>2017-02-17T07:03:00Z</cp:lastPrinted>
  <dcterms:created xsi:type="dcterms:W3CDTF">2018-01-15T10:27:00Z</dcterms:created>
  <dcterms:modified xsi:type="dcterms:W3CDTF">2018-08-04T06:17:00Z</dcterms:modified>
</cp:coreProperties>
</file>