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939" w:rsidRPr="004D0129" w:rsidRDefault="00522939" w:rsidP="00522939">
      <w:pPr>
        <w:spacing w:line="500" w:lineRule="exact"/>
        <w:jc w:val="center"/>
        <w:rPr>
          <w:rFonts w:eastAsia="標楷體" w:cs="Times New Roman"/>
          <w:sz w:val="32"/>
        </w:rPr>
      </w:pPr>
      <w:proofErr w:type="gramStart"/>
      <w:r w:rsidRPr="004D0129">
        <w:rPr>
          <w:rFonts w:eastAsia="標楷體" w:cs="Times New Roman"/>
          <w:sz w:val="32"/>
        </w:rPr>
        <w:t>107</w:t>
      </w:r>
      <w:proofErr w:type="gramEnd"/>
      <w:r w:rsidRPr="004D0129">
        <w:rPr>
          <w:rFonts w:eastAsia="標楷體" w:cs="Times New Roman"/>
          <w:sz w:val="32"/>
        </w:rPr>
        <w:t>年度在地青年農民組織與輔導計畫</w:t>
      </w:r>
    </w:p>
    <w:p w:rsidR="00522939" w:rsidRPr="004D0129" w:rsidRDefault="00522939" w:rsidP="00522939">
      <w:pPr>
        <w:spacing w:afterLines="50" w:after="180" w:line="500" w:lineRule="exact"/>
        <w:jc w:val="center"/>
        <w:rPr>
          <w:rFonts w:eastAsia="標楷體" w:cs="Times New Roman"/>
          <w:sz w:val="32"/>
        </w:rPr>
      </w:pPr>
      <w:r w:rsidRPr="004D0129">
        <w:rPr>
          <w:rFonts w:eastAsia="標楷體" w:cs="Times New Roman"/>
          <w:sz w:val="32"/>
        </w:rPr>
        <w:t>青年農民特色</w:t>
      </w:r>
      <w:proofErr w:type="gramStart"/>
      <w:r w:rsidRPr="004D0129">
        <w:rPr>
          <w:rFonts w:eastAsia="標楷體" w:cs="Times New Roman"/>
          <w:sz w:val="32"/>
        </w:rPr>
        <w:t>農漁畜加工</w:t>
      </w:r>
      <w:proofErr w:type="gramEnd"/>
      <w:r>
        <w:rPr>
          <w:rFonts w:eastAsia="標楷體" w:cs="Times New Roman" w:hint="eastAsia"/>
          <w:sz w:val="32"/>
        </w:rPr>
        <w:t>加值</w:t>
      </w:r>
      <w:r w:rsidRPr="004D0129">
        <w:rPr>
          <w:rFonts w:eastAsia="標楷體" w:cs="Times New Roman"/>
          <w:sz w:val="32"/>
        </w:rPr>
        <w:t>方案辦法說明</w:t>
      </w:r>
    </w:p>
    <w:p w:rsidR="00522939" w:rsidRPr="004D0129" w:rsidRDefault="00522939" w:rsidP="00035873">
      <w:pPr>
        <w:pStyle w:val="a3"/>
        <w:numPr>
          <w:ilvl w:val="0"/>
          <w:numId w:val="2"/>
        </w:numPr>
        <w:spacing w:line="500" w:lineRule="exact"/>
        <w:ind w:leftChars="0" w:left="709" w:hanging="709"/>
        <w:jc w:val="both"/>
        <w:rPr>
          <w:rFonts w:eastAsia="標楷體" w:cs="Times New Roman"/>
          <w:sz w:val="28"/>
          <w:szCs w:val="28"/>
        </w:rPr>
      </w:pPr>
      <w:r w:rsidRPr="004D0129">
        <w:rPr>
          <w:rFonts w:eastAsia="標楷體" w:cs="Times New Roman"/>
          <w:sz w:val="28"/>
          <w:szCs w:val="28"/>
        </w:rPr>
        <w:t>目的：隨著加工技術不斷之創新有助於提升產品價值及保存期限，期透過青年農民來研提創新加值方案開發新產品，並能緩解農產品過剩甚至提升廢棄物再利用之價值</w:t>
      </w:r>
      <w:r>
        <w:rPr>
          <w:rFonts w:eastAsia="標楷體" w:cs="Times New Roman"/>
          <w:sz w:val="28"/>
          <w:szCs w:val="28"/>
        </w:rPr>
        <w:t>，特辦理青年農民特色農漁畜加工</w:t>
      </w:r>
      <w:r>
        <w:rPr>
          <w:rFonts w:eastAsia="標楷體" w:cs="Times New Roman" w:hint="eastAsia"/>
          <w:sz w:val="28"/>
          <w:szCs w:val="28"/>
        </w:rPr>
        <w:t>加值</w:t>
      </w:r>
      <w:r w:rsidRPr="004D0129">
        <w:rPr>
          <w:rFonts w:eastAsia="標楷體" w:cs="Times New Roman"/>
          <w:sz w:val="28"/>
          <w:szCs w:val="28"/>
        </w:rPr>
        <w:t>方案。</w:t>
      </w:r>
    </w:p>
    <w:p w:rsidR="00522939" w:rsidRPr="004D0129" w:rsidRDefault="00522939" w:rsidP="00522939">
      <w:pPr>
        <w:pStyle w:val="a3"/>
        <w:numPr>
          <w:ilvl w:val="0"/>
          <w:numId w:val="2"/>
        </w:numPr>
        <w:spacing w:line="500" w:lineRule="exact"/>
        <w:ind w:leftChars="0" w:left="709" w:hanging="709"/>
        <w:rPr>
          <w:rFonts w:eastAsia="標楷體" w:cs="Times New Roman"/>
          <w:sz w:val="28"/>
          <w:szCs w:val="28"/>
        </w:rPr>
      </w:pPr>
      <w:r w:rsidRPr="004D0129">
        <w:rPr>
          <w:rFonts w:eastAsia="標楷體" w:cs="Times New Roman"/>
          <w:sz w:val="28"/>
          <w:szCs w:val="28"/>
        </w:rPr>
        <w:t>執行時間：</w:t>
      </w:r>
      <w:r w:rsidRPr="004D0129">
        <w:rPr>
          <w:rFonts w:eastAsia="標楷體" w:cs="Times New Roman"/>
          <w:sz w:val="28"/>
          <w:szCs w:val="28"/>
        </w:rPr>
        <w:t>107</w:t>
      </w:r>
      <w:r w:rsidRPr="004D0129">
        <w:rPr>
          <w:rFonts w:eastAsia="標楷體" w:cs="Times New Roman"/>
          <w:sz w:val="28"/>
          <w:szCs w:val="28"/>
        </w:rPr>
        <w:t>年</w:t>
      </w:r>
      <w:r w:rsidRPr="004D0129">
        <w:rPr>
          <w:rFonts w:eastAsia="標楷體" w:cs="Times New Roman"/>
          <w:sz w:val="28"/>
          <w:szCs w:val="28"/>
        </w:rPr>
        <w:t>7</w:t>
      </w:r>
      <w:r w:rsidRPr="004D0129">
        <w:rPr>
          <w:rFonts w:eastAsia="標楷體" w:cs="Times New Roman"/>
          <w:sz w:val="28"/>
          <w:szCs w:val="28"/>
        </w:rPr>
        <w:t>月</w:t>
      </w:r>
      <w:r w:rsidRPr="004D0129">
        <w:rPr>
          <w:rFonts w:eastAsia="標楷體" w:cs="Times New Roman"/>
          <w:sz w:val="28"/>
          <w:szCs w:val="28"/>
        </w:rPr>
        <w:t>1</w:t>
      </w:r>
      <w:r w:rsidRPr="004D0129">
        <w:rPr>
          <w:rFonts w:eastAsia="標楷體" w:cs="Times New Roman"/>
          <w:sz w:val="28"/>
          <w:szCs w:val="28"/>
        </w:rPr>
        <w:t>日至</w:t>
      </w:r>
      <w:r w:rsidRPr="004D0129">
        <w:rPr>
          <w:rFonts w:eastAsia="標楷體" w:cs="Times New Roman"/>
          <w:sz w:val="28"/>
          <w:szCs w:val="28"/>
        </w:rPr>
        <w:t>10</w:t>
      </w:r>
      <w:r w:rsidRPr="004D0129">
        <w:rPr>
          <w:rFonts w:eastAsia="標楷體" w:cs="Times New Roman"/>
          <w:sz w:val="28"/>
          <w:szCs w:val="28"/>
        </w:rPr>
        <w:t>月</w:t>
      </w:r>
      <w:r w:rsidRPr="004D0129">
        <w:rPr>
          <w:rFonts w:eastAsia="標楷體" w:cs="Times New Roman"/>
          <w:sz w:val="28"/>
          <w:szCs w:val="28"/>
        </w:rPr>
        <w:t>31</w:t>
      </w:r>
      <w:r w:rsidRPr="004D0129">
        <w:rPr>
          <w:rFonts w:eastAsia="標楷體" w:cs="Times New Roman"/>
          <w:sz w:val="28"/>
          <w:szCs w:val="28"/>
        </w:rPr>
        <w:t>日</w:t>
      </w:r>
    </w:p>
    <w:p w:rsidR="00522939" w:rsidRPr="004D0129" w:rsidRDefault="00522939" w:rsidP="00522939">
      <w:pPr>
        <w:pStyle w:val="a3"/>
        <w:numPr>
          <w:ilvl w:val="0"/>
          <w:numId w:val="2"/>
        </w:numPr>
        <w:spacing w:line="500" w:lineRule="exact"/>
        <w:ind w:leftChars="0" w:left="709" w:hanging="709"/>
        <w:rPr>
          <w:rFonts w:eastAsia="標楷體" w:cs="Times New Roman"/>
          <w:sz w:val="28"/>
          <w:szCs w:val="28"/>
        </w:rPr>
      </w:pPr>
      <w:r w:rsidRPr="004D0129">
        <w:rPr>
          <w:rFonts w:eastAsia="標楷體" w:cs="Times New Roman"/>
          <w:sz w:val="28"/>
          <w:szCs w:val="28"/>
        </w:rPr>
        <w:t>對象：青年農民聯誼會</w:t>
      </w:r>
      <w:r w:rsidRPr="004D0129">
        <w:rPr>
          <w:rFonts w:eastAsia="標楷體" w:cs="Times New Roman"/>
          <w:sz w:val="28"/>
          <w:szCs w:val="28"/>
        </w:rPr>
        <w:t>(</w:t>
      </w:r>
      <w:r w:rsidRPr="004D0129">
        <w:rPr>
          <w:rFonts w:eastAsia="標楷體" w:cs="Times New Roman"/>
          <w:sz w:val="28"/>
          <w:szCs w:val="28"/>
        </w:rPr>
        <w:t>聯誼會分會</w:t>
      </w:r>
      <w:r w:rsidRPr="004D0129">
        <w:rPr>
          <w:rFonts w:eastAsia="標楷體" w:cs="Times New Roman"/>
          <w:sz w:val="28"/>
          <w:szCs w:val="28"/>
        </w:rPr>
        <w:t>)</w:t>
      </w:r>
      <w:r w:rsidRPr="004D0129">
        <w:rPr>
          <w:rFonts w:eastAsia="標楷體" w:cs="Times New Roman"/>
          <w:sz w:val="28"/>
          <w:szCs w:val="28"/>
        </w:rPr>
        <w:t>之青年農民</w:t>
      </w:r>
    </w:p>
    <w:p w:rsidR="00522939" w:rsidRPr="004D0129" w:rsidRDefault="00522939" w:rsidP="00522939">
      <w:pPr>
        <w:pStyle w:val="a3"/>
        <w:numPr>
          <w:ilvl w:val="0"/>
          <w:numId w:val="2"/>
        </w:numPr>
        <w:spacing w:line="500" w:lineRule="exact"/>
        <w:ind w:leftChars="0" w:left="709" w:hanging="709"/>
        <w:rPr>
          <w:rFonts w:eastAsia="標楷體" w:cs="Times New Roman"/>
          <w:sz w:val="28"/>
          <w:szCs w:val="28"/>
        </w:rPr>
      </w:pPr>
      <w:r w:rsidRPr="004D0129">
        <w:rPr>
          <w:rFonts w:eastAsia="標楷體" w:cs="Times New Roman"/>
          <w:sz w:val="28"/>
          <w:szCs w:val="28"/>
        </w:rPr>
        <w:t>辦理單位：財團法人農業科技研究院</w:t>
      </w:r>
    </w:p>
    <w:p w:rsidR="00522939" w:rsidRPr="004D0129" w:rsidRDefault="00522939" w:rsidP="00522939">
      <w:pPr>
        <w:pStyle w:val="a3"/>
        <w:numPr>
          <w:ilvl w:val="0"/>
          <w:numId w:val="2"/>
        </w:numPr>
        <w:spacing w:line="500" w:lineRule="exact"/>
        <w:ind w:leftChars="0" w:left="709" w:hanging="709"/>
        <w:rPr>
          <w:rFonts w:eastAsia="標楷體" w:cs="Times New Roman"/>
          <w:sz w:val="28"/>
          <w:szCs w:val="28"/>
        </w:rPr>
      </w:pPr>
      <w:r w:rsidRPr="004D0129">
        <w:rPr>
          <w:rFonts w:eastAsia="標楷體" w:cs="Times New Roman"/>
          <w:sz w:val="28"/>
          <w:szCs w:val="28"/>
        </w:rPr>
        <w:t>執行方式：</w:t>
      </w:r>
    </w:p>
    <w:p w:rsidR="00522939" w:rsidRPr="004D0129" w:rsidRDefault="00522939" w:rsidP="00522939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eastAsia="標楷體" w:cs="Times New Roman"/>
          <w:sz w:val="28"/>
          <w:szCs w:val="28"/>
        </w:rPr>
      </w:pPr>
      <w:r w:rsidRPr="004D0129">
        <w:rPr>
          <w:rFonts w:eastAsia="標楷體" w:cs="Times New Roman"/>
          <w:sz w:val="28"/>
          <w:szCs w:val="28"/>
        </w:rPr>
        <w:t>由農科院於</w:t>
      </w:r>
      <w:r w:rsidRPr="004D0129">
        <w:rPr>
          <w:rFonts w:eastAsia="標楷體" w:cs="Times New Roman"/>
          <w:sz w:val="28"/>
          <w:szCs w:val="28"/>
        </w:rPr>
        <w:t>6</w:t>
      </w:r>
      <w:r w:rsidRPr="004D0129">
        <w:rPr>
          <w:rFonts w:eastAsia="標楷體" w:cs="Times New Roman"/>
          <w:sz w:val="28"/>
          <w:szCs w:val="28"/>
        </w:rPr>
        <w:t>月</w:t>
      </w:r>
      <w:r w:rsidRPr="004D0129">
        <w:rPr>
          <w:rFonts w:eastAsia="標楷體" w:cs="Times New Roman"/>
          <w:sz w:val="28"/>
          <w:szCs w:val="28"/>
        </w:rPr>
        <w:t>2</w:t>
      </w:r>
      <w:r>
        <w:rPr>
          <w:rFonts w:eastAsia="標楷體" w:cs="Times New Roman" w:hint="eastAsia"/>
          <w:sz w:val="28"/>
          <w:szCs w:val="28"/>
        </w:rPr>
        <w:t>9</w:t>
      </w:r>
      <w:r w:rsidRPr="004D0129">
        <w:rPr>
          <w:rFonts w:eastAsia="標楷體" w:cs="Times New Roman"/>
          <w:sz w:val="28"/>
          <w:szCs w:val="28"/>
        </w:rPr>
        <w:t>日前辦理公告。</w:t>
      </w:r>
    </w:p>
    <w:p w:rsidR="00522939" w:rsidRPr="004D0129" w:rsidRDefault="00351E01" w:rsidP="00522939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eastAsia="標楷體" w:cs="Times New Roman"/>
          <w:sz w:val="28"/>
          <w:szCs w:val="28"/>
        </w:rPr>
      </w:pPr>
      <w:r>
        <w:rPr>
          <w:rFonts w:eastAsia="標楷體" w:cs="Times New Roman" w:hint="eastAsia"/>
          <w:sz w:val="28"/>
          <w:szCs w:val="28"/>
        </w:rPr>
        <w:t>有</w:t>
      </w:r>
      <w:bookmarkStart w:id="0" w:name="_GoBack"/>
      <w:bookmarkEnd w:id="0"/>
      <w:r w:rsidR="00522939" w:rsidRPr="004D0129">
        <w:rPr>
          <w:rFonts w:eastAsia="標楷體" w:cs="Times New Roman"/>
          <w:sz w:val="28"/>
          <w:szCs w:val="28"/>
        </w:rPr>
        <w:t>青年農民個人</w:t>
      </w:r>
      <w:r w:rsidR="00522939" w:rsidRPr="004D0129">
        <w:rPr>
          <w:rFonts w:eastAsia="標楷體" w:cs="Times New Roman"/>
          <w:sz w:val="28"/>
          <w:szCs w:val="28"/>
        </w:rPr>
        <w:t>(</w:t>
      </w:r>
      <w:r w:rsidR="00522939" w:rsidRPr="004D0129">
        <w:rPr>
          <w:rFonts w:eastAsia="標楷體" w:cs="Times New Roman"/>
          <w:sz w:val="28"/>
          <w:szCs w:val="28"/>
        </w:rPr>
        <w:t>有合法公司設立行號</w:t>
      </w:r>
      <w:r w:rsidR="00522939" w:rsidRPr="004D0129">
        <w:rPr>
          <w:rFonts w:eastAsia="標楷體" w:cs="Times New Roman"/>
          <w:sz w:val="28"/>
          <w:szCs w:val="28"/>
        </w:rPr>
        <w:t>)</w:t>
      </w:r>
      <w:r w:rsidR="00522939" w:rsidRPr="004D0129">
        <w:rPr>
          <w:rFonts w:eastAsia="標楷體" w:cs="Times New Roman"/>
          <w:sz w:val="28"/>
          <w:szCs w:val="28"/>
        </w:rPr>
        <w:t>及青年農民與合作夥伴團隊</w:t>
      </w:r>
      <w:r w:rsidR="00522939" w:rsidRPr="004D0129">
        <w:rPr>
          <w:rFonts w:eastAsia="標楷體" w:cs="Times New Roman"/>
          <w:sz w:val="28"/>
          <w:szCs w:val="28"/>
        </w:rPr>
        <w:t>(</w:t>
      </w:r>
      <w:r w:rsidR="00522939" w:rsidRPr="004D0129">
        <w:rPr>
          <w:rFonts w:eastAsia="標楷體" w:cs="Times New Roman"/>
          <w:sz w:val="28"/>
          <w:szCs w:val="28"/>
        </w:rPr>
        <w:t>簡易加工廠、食品加工廠、合作社、農企業</w:t>
      </w:r>
      <w:r w:rsidR="00522939" w:rsidRPr="004D0129">
        <w:rPr>
          <w:rFonts w:eastAsia="標楷體" w:cs="Times New Roman"/>
          <w:sz w:val="28"/>
          <w:szCs w:val="28"/>
        </w:rPr>
        <w:t>)</w:t>
      </w:r>
      <w:r w:rsidR="00522939" w:rsidRPr="004D0129">
        <w:rPr>
          <w:rFonts w:eastAsia="標楷體" w:cs="Times New Roman"/>
          <w:sz w:val="28"/>
          <w:szCs w:val="28"/>
        </w:rPr>
        <w:t>兩種提案模式，於</w:t>
      </w:r>
      <w:r w:rsidR="00522939" w:rsidRPr="004D0129">
        <w:rPr>
          <w:rFonts w:eastAsia="標楷體" w:cs="Times New Roman"/>
          <w:sz w:val="28"/>
          <w:szCs w:val="28"/>
        </w:rPr>
        <w:t>7</w:t>
      </w:r>
      <w:r w:rsidR="00522939" w:rsidRPr="004D0129">
        <w:rPr>
          <w:rFonts w:eastAsia="標楷體" w:cs="Times New Roman"/>
          <w:sz w:val="28"/>
          <w:szCs w:val="28"/>
        </w:rPr>
        <w:t>月</w:t>
      </w:r>
      <w:r w:rsidR="00522939" w:rsidRPr="004D0129">
        <w:rPr>
          <w:rFonts w:eastAsia="標楷體" w:cs="Times New Roman"/>
          <w:sz w:val="28"/>
          <w:szCs w:val="28"/>
        </w:rPr>
        <w:t>20</w:t>
      </w:r>
      <w:r w:rsidR="00522939" w:rsidRPr="004D0129">
        <w:rPr>
          <w:rFonts w:eastAsia="標楷體" w:cs="Times New Roman"/>
          <w:sz w:val="28"/>
          <w:szCs w:val="28"/>
        </w:rPr>
        <w:t>日前向農科院提送申請資料</w:t>
      </w:r>
      <w:r w:rsidR="00522939" w:rsidRPr="004D0129">
        <w:rPr>
          <w:rFonts w:eastAsia="標楷體" w:cs="Times New Roman"/>
          <w:sz w:val="28"/>
          <w:szCs w:val="28"/>
        </w:rPr>
        <w:t>(</w:t>
      </w:r>
      <w:r w:rsidR="00522939" w:rsidRPr="004D0129">
        <w:rPr>
          <w:rFonts w:eastAsia="標楷體" w:cs="Times New Roman"/>
          <w:sz w:val="28"/>
          <w:szCs w:val="28"/>
        </w:rPr>
        <w:t>如附表</w:t>
      </w:r>
      <w:r w:rsidR="00522939" w:rsidRPr="004D0129">
        <w:rPr>
          <w:rFonts w:eastAsia="標楷體" w:cs="Times New Roman"/>
          <w:sz w:val="28"/>
          <w:szCs w:val="28"/>
        </w:rPr>
        <w:t>1)</w:t>
      </w:r>
      <w:r w:rsidR="00522939" w:rsidRPr="004D0129">
        <w:rPr>
          <w:rFonts w:eastAsia="標楷體" w:cs="Times New Roman"/>
          <w:sz w:val="28"/>
          <w:szCs w:val="28"/>
        </w:rPr>
        <w:t>。</w:t>
      </w:r>
    </w:p>
    <w:p w:rsidR="00522939" w:rsidRPr="004D0129" w:rsidRDefault="00522939" w:rsidP="00522939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eastAsia="標楷體" w:cs="Times New Roman"/>
          <w:sz w:val="28"/>
          <w:szCs w:val="28"/>
        </w:rPr>
      </w:pPr>
      <w:r w:rsidRPr="004D0129">
        <w:rPr>
          <w:rFonts w:eastAsia="標楷體" w:cs="Times New Roman"/>
          <w:sz w:val="28"/>
          <w:szCs w:val="28"/>
        </w:rPr>
        <w:t>所有申請應檢附文件請依申請文件檢查表</w:t>
      </w:r>
      <w:r w:rsidRPr="004D0129">
        <w:rPr>
          <w:rFonts w:eastAsia="標楷體" w:cs="Times New Roman"/>
          <w:sz w:val="28"/>
          <w:szCs w:val="28"/>
        </w:rPr>
        <w:t>(</w:t>
      </w:r>
      <w:r w:rsidRPr="004D0129">
        <w:rPr>
          <w:rFonts w:eastAsia="標楷體" w:cs="Times New Roman"/>
          <w:sz w:val="28"/>
          <w:szCs w:val="28"/>
        </w:rPr>
        <w:t>如附表</w:t>
      </w:r>
      <w:r w:rsidRPr="004D0129">
        <w:rPr>
          <w:rFonts w:eastAsia="標楷體" w:cs="Times New Roman"/>
          <w:sz w:val="28"/>
          <w:szCs w:val="28"/>
        </w:rPr>
        <w:t>2)</w:t>
      </w:r>
      <w:r w:rsidRPr="004D0129">
        <w:rPr>
          <w:rFonts w:eastAsia="標楷體" w:cs="Times New Roman"/>
          <w:sz w:val="28"/>
          <w:szCs w:val="28"/>
        </w:rPr>
        <w:t>備齊，於期限內掛號郵寄</w:t>
      </w:r>
      <w:r w:rsidRPr="004D0129">
        <w:rPr>
          <w:rFonts w:eastAsia="標楷體" w:cs="Times New Roman"/>
          <w:sz w:val="28"/>
          <w:szCs w:val="28"/>
        </w:rPr>
        <w:t>(</w:t>
      </w:r>
      <w:r w:rsidRPr="004D0129">
        <w:rPr>
          <w:rFonts w:eastAsia="標楷體" w:cs="Times New Roman"/>
          <w:sz w:val="28"/>
          <w:szCs w:val="28"/>
        </w:rPr>
        <w:t>以郵戳為憑</w:t>
      </w:r>
      <w:r w:rsidRPr="004D0129">
        <w:rPr>
          <w:rFonts w:eastAsia="標楷體" w:cs="Times New Roman"/>
          <w:sz w:val="28"/>
          <w:szCs w:val="28"/>
        </w:rPr>
        <w:t>)</w:t>
      </w:r>
      <w:r w:rsidRPr="004D0129">
        <w:rPr>
          <w:rFonts w:eastAsia="標楷體" w:cs="Times New Roman"/>
          <w:sz w:val="28"/>
          <w:szCs w:val="28"/>
        </w:rPr>
        <w:t>或人工送達</w:t>
      </w:r>
      <w:r w:rsidRPr="004D0129">
        <w:rPr>
          <w:rFonts w:eastAsia="標楷體" w:cs="Times New Roman"/>
          <w:sz w:val="28"/>
          <w:szCs w:val="28"/>
        </w:rPr>
        <w:t>(</w:t>
      </w:r>
      <w:r w:rsidRPr="004D0129">
        <w:rPr>
          <w:rFonts w:eastAsia="標楷體" w:cs="Times New Roman"/>
          <w:sz w:val="28"/>
          <w:szCs w:val="28"/>
        </w:rPr>
        <w:t>截止日下午</w:t>
      </w:r>
      <w:r w:rsidRPr="004D0129">
        <w:rPr>
          <w:rFonts w:eastAsia="標楷體" w:cs="Times New Roman"/>
          <w:sz w:val="28"/>
          <w:szCs w:val="28"/>
        </w:rPr>
        <w:t>5</w:t>
      </w:r>
      <w:r w:rsidRPr="004D0129">
        <w:rPr>
          <w:rFonts w:eastAsia="標楷體" w:cs="Times New Roman"/>
          <w:sz w:val="28"/>
          <w:szCs w:val="28"/>
        </w:rPr>
        <w:t>時前</w:t>
      </w:r>
      <w:r w:rsidRPr="004D0129">
        <w:rPr>
          <w:rFonts w:eastAsia="標楷體" w:cs="Times New Roman"/>
          <w:sz w:val="28"/>
          <w:szCs w:val="28"/>
        </w:rPr>
        <w:t>)</w:t>
      </w:r>
      <w:proofErr w:type="gramStart"/>
      <w:r w:rsidRPr="004D0129">
        <w:rPr>
          <w:rFonts w:eastAsia="標楷體" w:cs="Times New Roman"/>
          <w:sz w:val="28"/>
          <w:szCs w:val="28"/>
        </w:rPr>
        <w:t>送抵農科</w:t>
      </w:r>
      <w:proofErr w:type="gramEnd"/>
      <w:r w:rsidRPr="004D0129">
        <w:rPr>
          <w:rFonts w:eastAsia="標楷體" w:cs="Times New Roman"/>
          <w:sz w:val="28"/>
          <w:szCs w:val="28"/>
        </w:rPr>
        <w:t>院產業發展中心育成輔導組專員林玉萍小姐收</w:t>
      </w:r>
      <w:r w:rsidRPr="004D0129">
        <w:rPr>
          <w:rFonts w:eastAsia="新細明體" w:cs="Times New Roman"/>
          <w:sz w:val="28"/>
          <w:szCs w:val="28"/>
        </w:rPr>
        <w:t>，</w:t>
      </w:r>
      <w:r w:rsidRPr="004D0129">
        <w:rPr>
          <w:rFonts w:eastAsia="標楷體" w:cs="Times New Roman"/>
          <w:sz w:val="28"/>
          <w:szCs w:val="28"/>
        </w:rPr>
        <w:t>連絡電話</w:t>
      </w:r>
      <w:r w:rsidRPr="004D0129">
        <w:rPr>
          <w:rFonts w:eastAsia="新細明體" w:cs="Times New Roman"/>
          <w:sz w:val="28"/>
          <w:szCs w:val="28"/>
        </w:rPr>
        <w:t>：</w:t>
      </w:r>
      <w:r w:rsidRPr="004D0129">
        <w:rPr>
          <w:rFonts w:eastAsia="標楷體" w:cs="Times New Roman"/>
          <w:sz w:val="28"/>
          <w:szCs w:val="28"/>
        </w:rPr>
        <w:t>03-518-5178</w:t>
      </w:r>
      <w:r w:rsidRPr="004D0129">
        <w:rPr>
          <w:rFonts w:eastAsia="標楷體" w:cs="Times New Roman"/>
          <w:sz w:val="28"/>
          <w:szCs w:val="28"/>
        </w:rPr>
        <w:t>，以完成提案申請。</w:t>
      </w:r>
    </w:p>
    <w:p w:rsidR="00522939" w:rsidRPr="004D0129" w:rsidRDefault="00522939" w:rsidP="00522939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eastAsia="標楷體" w:cs="Times New Roman"/>
          <w:sz w:val="28"/>
          <w:szCs w:val="28"/>
        </w:rPr>
      </w:pPr>
      <w:r w:rsidRPr="004D0129">
        <w:rPr>
          <w:rFonts w:eastAsia="標楷體" w:cs="Times New Roman"/>
          <w:sz w:val="28"/>
          <w:szCs w:val="28"/>
        </w:rPr>
        <w:t>由農科院於</w:t>
      </w:r>
      <w:r w:rsidRPr="004D0129">
        <w:rPr>
          <w:rFonts w:eastAsia="標楷體" w:cs="Times New Roman"/>
          <w:sz w:val="28"/>
          <w:szCs w:val="28"/>
        </w:rPr>
        <w:t>7</w:t>
      </w:r>
      <w:r w:rsidRPr="004D0129">
        <w:rPr>
          <w:rFonts w:eastAsia="標楷體" w:cs="Times New Roman"/>
          <w:sz w:val="28"/>
          <w:szCs w:val="28"/>
        </w:rPr>
        <w:t>月</w:t>
      </w:r>
      <w:r w:rsidRPr="004D0129">
        <w:rPr>
          <w:rFonts w:eastAsia="標楷體" w:cs="Times New Roman"/>
          <w:sz w:val="28"/>
          <w:szCs w:val="28"/>
        </w:rPr>
        <w:t>3</w:t>
      </w:r>
      <w:r>
        <w:rPr>
          <w:rFonts w:eastAsia="標楷體" w:cs="Times New Roman" w:hint="eastAsia"/>
          <w:sz w:val="28"/>
          <w:szCs w:val="28"/>
        </w:rPr>
        <w:t>0</w:t>
      </w:r>
      <w:r w:rsidRPr="004D0129">
        <w:rPr>
          <w:rFonts w:eastAsia="標楷體" w:cs="Times New Roman"/>
          <w:sz w:val="28"/>
          <w:szCs w:val="28"/>
        </w:rPr>
        <w:t>日前進行書面文件資格審查，如文件缺漏，經通知應於</w:t>
      </w:r>
      <w:r w:rsidRPr="004D0129">
        <w:rPr>
          <w:rFonts w:eastAsia="標楷體" w:cs="Times New Roman"/>
          <w:sz w:val="28"/>
          <w:szCs w:val="28"/>
        </w:rPr>
        <w:t>3</w:t>
      </w:r>
      <w:r w:rsidRPr="004D0129">
        <w:rPr>
          <w:rFonts w:eastAsia="標楷體" w:cs="Times New Roman"/>
          <w:sz w:val="28"/>
          <w:szCs w:val="28"/>
        </w:rPr>
        <w:t>日內補齊，逾期未補正或資格不符</w:t>
      </w:r>
      <w:r w:rsidRPr="004D0129">
        <w:rPr>
          <w:rFonts w:eastAsia="標楷體" w:cs="Times New Roman"/>
          <w:sz w:val="28"/>
          <w:szCs w:val="28"/>
        </w:rPr>
        <w:t>(</w:t>
      </w:r>
      <w:r w:rsidRPr="004D0129">
        <w:rPr>
          <w:rFonts w:eastAsia="標楷體" w:cs="Times New Roman"/>
          <w:sz w:val="28"/>
          <w:szCs w:val="28"/>
        </w:rPr>
        <w:t>含計畫性質不符</w:t>
      </w:r>
      <w:r w:rsidRPr="004D0129">
        <w:rPr>
          <w:rFonts w:eastAsia="標楷體" w:cs="Times New Roman"/>
          <w:sz w:val="28"/>
          <w:szCs w:val="28"/>
        </w:rPr>
        <w:t>)</w:t>
      </w:r>
      <w:r w:rsidRPr="004D0129">
        <w:rPr>
          <w:rFonts w:eastAsia="標楷體" w:cs="Times New Roman"/>
          <w:sz w:val="28"/>
          <w:szCs w:val="28"/>
        </w:rPr>
        <w:t>者以退件處理。</w:t>
      </w:r>
    </w:p>
    <w:p w:rsidR="00522939" w:rsidRPr="004D0129" w:rsidRDefault="00522939" w:rsidP="00522939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eastAsia="標楷體" w:cs="Times New Roman"/>
          <w:sz w:val="28"/>
          <w:szCs w:val="28"/>
        </w:rPr>
      </w:pPr>
      <w:r w:rsidRPr="004D0129">
        <w:rPr>
          <w:rFonts w:eastAsia="標楷體" w:cs="Times New Roman"/>
          <w:sz w:val="28"/>
          <w:szCs w:val="28"/>
        </w:rPr>
        <w:t>審查委員</w:t>
      </w:r>
      <w:r>
        <w:rPr>
          <w:rFonts w:eastAsia="標楷體" w:cs="Times New Roman" w:hint="eastAsia"/>
          <w:sz w:val="28"/>
          <w:szCs w:val="28"/>
        </w:rPr>
        <w:t>將於</w:t>
      </w:r>
      <w:r>
        <w:rPr>
          <w:rFonts w:eastAsia="標楷體" w:cs="Times New Roman" w:hint="eastAsia"/>
          <w:sz w:val="28"/>
          <w:szCs w:val="28"/>
        </w:rPr>
        <w:t>8</w:t>
      </w:r>
      <w:r>
        <w:rPr>
          <w:rFonts w:eastAsia="標楷體" w:cs="Times New Roman" w:hint="eastAsia"/>
          <w:sz w:val="28"/>
          <w:szCs w:val="28"/>
        </w:rPr>
        <w:t>月</w:t>
      </w:r>
      <w:r>
        <w:rPr>
          <w:rFonts w:eastAsia="標楷體" w:cs="Times New Roman" w:hint="eastAsia"/>
          <w:sz w:val="28"/>
          <w:szCs w:val="28"/>
        </w:rPr>
        <w:t>3</w:t>
      </w:r>
      <w:r>
        <w:rPr>
          <w:rFonts w:eastAsia="標楷體" w:cs="Times New Roman" w:hint="eastAsia"/>
          <w:sz w:val="28"/>
          <w:szCs w:val="28"/>
        </w:rPr>
        <w:t>日</w:t>
      </w:r>
      <w:r w:rsidRPr="004D0129">
        <w:rPr>
          <w:rFonts w:eastAsia="標楷體" w:cs="Times New Roman"/>
          <w:sz w:val="28"/>
          <w:szCs w:val="28"/>
        </w:rPr>
        <w:t>針對申請計畫資料逐案進行審查</w:t>
      </w:r>
      <w:r>
        <w:rPr>
          <w:rFonts w:eastAsia="標楷體" w:cs="Times New Roman" w:hint="eastAsia"/>
          <w:sz w:val="28"/>
          <w:szCs w:val="28"/>
        </w:rPr>
        <w:t>(</w:t>
      </w:r>
      <w:r>
        <w:rPr>
          <w:rFonts w:eastAsia="標楷體" w:cs="Times New Roman" w:hint="eastAsia"/>
          <w:sz w:val="28"/>
          <w:szCs w:val="28"/>
        </w:rPr>
        <w:t>口試及簡報</w:t>
      </w:r>
      <w:r>
        <w:rPr>
          <w:rFonts w:eastAsia="標楷體" w:cs="Times New Roman" w:hint="eastAsia"/>
          <w:sz w:val="28"/>
          <w:szCs w:val="28"/>
        </w:rPr>
        <w:t>)</w:t>
      </w:r>
      <w:r>
        <w:rPr>
          <w:rFonts w:eastAsia="標楷體" w:cs="Times New Roman"/>
          <w:sz w:val="28"/>
          <w:szCs w:val="28"/>
        </w:rPr>
        <w:t>，</w:t>
      </w:r>
      <w:r w:rsidRPr="004D0129">
        <w:rPr>
          <w:rFonts w:eastAsia="標楷體" w:cs="Times New Roman"/>
          <w:sz w:val="28"/>
          <w:szCs w:val="28"/>
        </w:rPr>
        <w:t>預計選出</w:t>
      </w:r>
      <w:r w:rsidRPr="004D0129">
        <w:rPr>
          <w:rFonts w:eastAsia="標楷體" w:cs="Times New Roman"/>
          <w:sz w:val="28"/>
          <w:szCs w:val="28"/>
        </w:rPr>
        <w:t>20</w:t>
      </w:r>
      <w:r w:rsidRPr="004D0129">
        <w:rPr>
          <w:rFonts w:eastAsia="標楷體" w:cs="Times New Roman"/>
          <w:sz w:val="28"/>
          <w:szCs w:val="28"/>
        </w:rPr>
        <w:t>案，每案補助新台幣</w:t>
      </w:r>
      <w:r w:rsidRPr="004D0129">
        <w:rPr>
          <w:rFonts w:eastAsia="標楷體" w:cs="Times New Roman"/>
          <w:sz w:val="28"/>
          <w:szCs w:val="28"/>
        </w:rPr>
        <w:t>10</w:t>
      </w:r>
      <w:r w:rsidRPr="004D0129">
        <w:rPr>
          <w:rFonts w:eastAsia="標楷體" w:cs="Times New Roman"/>
          <w:sz w:val="28"/>
          <w:szCs w:val="28"/>
        </w:rPr>
        <w:t>萬元，並於期初先行撥予</w:t>
      </w:r>
      <w:r w:rsidRPr="004D0129">
        <w:rPr>
          <w:rFonts w:eastAsia="標楷體" w:cs="Times New Roman"/>
          <w:sz w:val="28"/>
          <w:szCs w:val="28"/>
        </w:rPr>
        <w:t>50%</w:t>
      </w:r>
      <w:r w:rsidRPr="004D0129">
        <w:rPr>
          <w:rFonts w:eastAsia="標楷體" w:cs="Times New Roman"/>
          <w:sz w:val="28"/>
          <w:szCs w:val="28"/>
        </w:rPr>
        <w:t>補助費用；每提案需</w:t>
      </w:r>
      <w:r w:rsidRPr="009D3CDE">
        <w:rPr>
          <w:rFonts w:eastAsia="標楷體" w:cs="Times New Roman"/>
          <w:sz w:val="28"/>
          <w:szCs w:val="28"/>
          <w:u w:val="single"/>
        </w:rPr>
        <w:t>新台幣</w:t>
      </w:r>
      <w:r w:rsidRPr="009D3CDE">
        <w:rPr>
          <w:rFonts w:eastAsia="標楷體" w:cs="Times New Roman"/>
          <w:sz w:val="28"/>
          <w:szCs w:val="28"/>
          <w:u w:val="single"/>
        </w:rPr>
        <w:t>3</w:t>
      </w:r>
      <w:r w:rsidRPr="009D3CDE">
        <w:rPr>
          <w:rFonts w:eastAsia="標楷體" w:cs="Times New Roman"/>
          <w:sz w:val="28"/>
          <w:szCs w:val="28"/>
          <w:u w:val="single"/>
        </w:rPr>
        <w:t>萬元</w:t>
      </w:r>
      <w:r w:rsidRPr="004D0129">
        <w:rPr>
          <w:rFonts w:eastAsia="標楷體" w:cs="Times New Roman"/>
          <w:sz w:val="28"/>
          <w:szCs w:val="28"/>
        </w:rPr>
        <w:t>配合款</w:t>
      </w:r>
      <w:r w:rsidRPr="004D0129">
        <w:rPr>
          <w:rFonts w:eastAsia="新細明體" w:cs="Times New Roman"/>
          <w:sz w:val="28"/>
          <w:szCs w:val="28"/>
        </w:rPr>
        <w:t>，</w:t>
      </w:r>
      <w:r w:rsidRPr="004D0129">
        <w:rPr>
          <w:rFonts w:eastAsia="標楷體" w:cs="Times New Roman"/>
          <w:sz w:val="28"/>
          <w:szCs w:val="28"/>
        </w:rPr>
        <w:t>計畫審查結果由農科院統一公告通知。</w:t>
      </w:r>
    </w:p>
    <w:p w:rsidR="00522939" w:rsidRPr="004D0129" w:rsidRDefault="00522939" w:rsidP="00522939">
      <w:pPr>
        <w:pStyle w:val="a3"/>
        <w:numPr>
          <w:ilvl w:val="0"/>
          <w:numId w:val="3"/>
        </w:numPr>
        <w:spacing w:line="500" w:lineRule="exact"/>
        <w:ind w:leftChars="0"/>
        <w:jc w:val="both"/>
        <w:rPr>
          <w:rFonts w:eastAsia="標楷體" w:cs="Times New Roman"/>
          <w:sz w:val="28"/>
          <w:szCs w:val="28"/>
        </w:rPr>
      </w:pPr>
      <w:r w:rsidRPr="004D0129">
        <w:rPr>
          <w:rFonts w:eastAsia="標楷體" w:cs="Times New Roman"/>
          <w:sz w:val="28"/>
          <w:szCs w:val="28"/>
        </w:rPr>
        <w:t>入選之計畫提案須於</w:t>
      </w:r>
      <w:r w:rsidRPr="004D0129">
        <w:rPr>
          <w:rFonts w:eastAsia="標楷體" w:cs="Times New Roman"/>
          <w:sz w:val="28"/>
          <w:szCs w:val="28"/>
        </w:rPr>
        <w:t>10</w:t>
      </w:r>
      <w:r w:rsidRPr="004D0129">
        <w:rPr>
          <w:rFonts w:eastAsia="標楷體" w:cs="Times New Roman"/>
          <w:sz w:val="28"/>
          <w:szCs w:val="28"/>
        </w:rPr>
        <w:t>月</w:t>
      </w:r>
      <w:r w:rsidR="00F129F4">
        <w:rPr>
          <w:rFonts w:eastAsia="標楷體" w:cs="Times New Roman" w:hint="eastAsia"/>
          <w:sz w:val="28"/>
          <w:szCs w:val="28"/>
        </w:rPr>
        <w:t>3</w:t>
      </w:r>
      <w:r w:rsidR="00F129F4">
        <w:rPr>
          <w:rFonts w:eastAsia="標楷體" w:cs="Times New Roman"/>
          <w:sz w:val="28"/>
          <w:szCs w:val="28"/>
        </w:rPr>
        <w:t>1</w:t>
      </w:r>
      <w:r w:rsidRPr="004D0129">
        <w:rPr>
          <w:rFonts w:eastAsia="標楷體" w:cs="Times New Roman"/>
          <w:sz w:val="28"/>
          <w:szCs w:val="28"/>
        </w:rPr>
        <w:t>日前完成期末成果報</w:t>
      </w:r>
      <w:r w:rsidRPr="004D0129">
        <w:rPr>
          <w:rFonts w:eastAsia="標楷體" w:cstheme="minorHAnsi"/>
          <w:sz w:val="28"/>
          <w:szCs w:val="28"/>
        </w:rPr>
        <w:t>告</w:t>
      </w:r>
      <w:r w:rsidRPr="004D0129">
        <w:rPr>
          <w:rFonts w:eastAsia="標楷體" w:cstheme="minorHAnsi"/>
          <w:sz w:val="28"/>
          <w:szCs w:val="28"/>
        </w:rPr>
        <w:t>(</w:t>
      </w:r>
      <w:r w:rsidRPr="004D0129">
        <w:rPr>
          <w:rFonts w:eastAsia="標楷體" w:cstheme="minorHAnsi"/>
          <w:sz w:val="28"/>
          <w:szCs w:val="28"/>
        </w:rPr>
        <w:t>包括工作項目、計畫成效、所遭遇問題與成果照片等資料</w:t>
      </w:r>
      <w:r w:rsidRPr="004D0129">
        <w:rPr>
          <w:rFonts w:eastAsia="標楷體" w:cstheme="minorHAnsi"/>
          <w:sz w:val="28"/>
          <w:szCs w:val="28"/>
        </w:rPr>
        <w:t>)</w:t>
      </w:r>
      <w:r w:rsidRPr="004D0129">
        <w:rPr>
          <w:rFonts w:eastAsia="標楷體" w:cstheme="minorHAnsi"/>
          <w:sz w:val="28"/>
          <w:szCs w:val="28"/>
        </w:rPr>
        <w:t>及會計報告寄出至農科院做結案；農科院於</w:t>
      </w:r>
      <w:r w:rsidRPr="004D0129">
        <w:rPr>
          <w:rFonts w:eastAsia="標楷體" w:cs="Times New Roman"/>
          <w:sz w:val="28"/>
          <w:szCs w:val="28"/>
        </w:rPr>
        <w:t>1</w:t>
      </w:r>
      <w:r>
        <w:rPr>
          <w:rFonts w:eastAsia="標楷體" w:cs="Times New Roman" w:hint="eastAsia"/>
          <w:sz w:val="28"/>
          <w:szCs w:val="28"/>
        </w:rPr>
        <w:t>1</w:t>
      </w:r>
      <w:r w:rsidRPr="004D0129">
        <w:rPr>
          <w:rFonts w:eastAsia="標楷體" w:cs="Times New Roman"/>
          <w:sz w:val="28"/>
          <w:szCs w:val="28"/>
        </w:rPr>
        <w:t>月</w:t>
      </w:r>
      <w:r w:rsidRPr="004D0129">
        <w:rPr>
          <w:rFonts w:eastAsia="標楷體" w:cs="Times New Roman"/>
          <w:sz w:val="28"/>
          <w:szCs w:val="28"/>
        </w:rPr>
        <w:t>1</w:t>
      </w:r>
      <w:r>
        <w:rPr>
          <w:rFonts w:eastAsia="標楷體" w:cs="Times New Roman" w:hint="eastAsia"/>
          <w:sz w:val="28"/>
          <w:szCs w:val="28"/>
        </w:rPr>
        <w:t>5</w:t>
      </w:r>
      <w:proofErr w:type="gramStart"/>
      <w:r w:rsidRPr="004D0129">
        <w:rPr>
          <w:rFonts w:eastAsia="標楷體" w:cs="Times New Roman"/>
          <w:sz w:val="28"/>
          <w:szCs w:val="28"/>
        </w:rPr>
        <w:t>前惠請</w:t>
      </w:r>
      <w:proofErr w:type="gramEnd"/>
      <w:r w:rsidRPr="004D0129">
        <w:rPr>
          <w:rFonts w:eastAsia="標楷體" w:cs="Times New Roman"/>
          <w:sz w:val="28"/>
          <w:szCs w:val="28"/>
        </w:rPr>
        <w:t>審查委員完成結案審查，完成後</w:t>
      </w:r>
      <w:proofErr w:type="gramStart"/>
      <w:r w:rsidRPr="004D0129">
        <w:rPr>
          <w:rFonts w:eastAsia="標楷體" w:cs="Times New Roman"/>
          <w:sz w:val="28"/>
          <w:szCs w:val="28"/>
        </w:rPr>
        <w:t>提撥</w:t>
      </w:r>
      <w:proofErr w:type="gramEnd"/>
      <w:r w:rsidRPr="004D0129">
        <w:rPr>
          <w:rFonts w:eastAsia="標楷體" w:cs="Times New Roman"/>
          <w:sz w:val="28"/>
          <w:szCs w:val="28"/>
        </w:rPr>
        <w:t>期末補助款</w:t>
      </w:r>
      <w:r w:rsidRPr="004D0129">
        <w:rPr>
          <w:rFonts w:eastAsia="標楷體" w:cs="Times New Roman"/>
          <w:sz w:val="28"/>
          <w:szCs w:val="28"/>
        </w:rPr>
        <w:t>50%</w:t>
      </w:r>
      <w:r w:rsidRPr="004D0129">
        <w:rPr>
          <w:rFonts w:eastAsia="標楷體" w:cs="Times New Roman"/>
          <w:sz w:val="28"/>
          <w:szCs w:val="28"/>
        </w:rPr>
        <w:t>。</w:t>
      </w:r>
    </w:p>
    <w:p w:rsidR="00522939" w:rsidRPr="004D0129" w:rsidRDefault="00522939" w:rsidP="00522939">
      <w:pPr>
        <w:widowControl/>
        <w:rPr>
          <w:rFonts w:eastAsia="標楷體" w:cs="Times New Roman"/>
          <w:sz w:val="28"/>
          <w:szCs w:val="28"/>
        </w:rPr>
      </w:pPr>
      <w:r w:rsidRPr="004D0129">
        <w:rPr>
          <w:rFonts w:eastAsia="標楷體" w:cs="Times New Roman"/>
          <w:sz w:val="28"/>
          <w:szCs w:val="28"/>
        </w:rPr>
        <w:br w:type="page"/>
      </w:r>
      <w:r w:rsidRPr="004D0129">
        <w:rPr>
          <w:rFonts w:eastAsia="標楷體" w:cs="Times New Roman"/>
          <w:sz w:val="28"/>
          <w:szCs w:val="28"/>
        </w:rPr>
        <w:lastRenderedPageBreak/>
        <w:t>六</w:t>
      </w:r>
      <w:r w:rsidRPr="004D0129">
        <w:rPr>
          <w:rFonts w:eastAsia="新細明體" w:cs="Times New Roman"/>
          <w:sz w:val="28"/>
          <w:szCs w:val="28"/>
        </w:rPr>
        <w:t>、</w:t>
      </w:r>
      <w:r w:rsidRPr="004D0129">
        <w:rPr>
          <w:rFonts w:eastAsia="標楷體" w:cs="Times New Roman"/>
          <w:sz w:val="28"/>
          <w:szCs w:val="28"/>
        </w:rPr>
        <w:t>初審評分標準：</w:t>
      </w:r>
    </w:p>
    <w:tbl>
      <w:tblPr>
        <w:tblStyle w:val="a5"/>
        <w:tblW w:w="8798" w:type="dxa"/>
        <w:tblInd w:w="808" w:type="dxa"/>
        <w:tblLook w:val="04A0" w:firstRow="1" w:lastRow="0" w:firstColumn="1" w:lastColumn="0" w:noHBand="0" w:noVBand="1"/>
      </w:tblPr>
      <w:tblGrid>
        <w:gridCol w:w="1676"/>
        <w:gridCol w:w="5846"/>
        <w:gridCol w:w="1276"/>
      </w:tblGrid>
      <w:tr w:rsidR="00522939" w:rsidRPr="004D0129" w:rsidTr="005E1662">
        <w:tc>
          <w:tcPr>
            <w:tcW w:w="1676" w:type="dxa"/>
            <w:shd w:val="clear" w:color="auto" w:fill="F2F2F2" w:themeFill="background1" w:themeFillShade="F2"/>
          </w:tcPr>
          <w:p w:rsidR="00522939" w:rsidRPr="004D0129" w:rsidRDefault="00522939" w:rsidP="005E1662">
            <w:pPr>
              <w:pStyle w:val="a3"/>
              <w:spacing w:line="500" w:lineRule="exact"/>
              <w:ind w:leftChars="0" w:left="0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4D0129">
              <w:rPr>
                <w:rFonts w:eastAsia="標楷體" w:cs="Times New Roman"/>
                <w:sz w:val="28"/>
                <w:szCs w:val="28"/>
              </w:rPr>
              <w:t>方向</w:t>
            </w:r>
          </w:p>
        </w:tc>
        <w:tc>
          <w:tcPr>
            <w:tcW w:w="5846" w:type="dxa"/>
            <w:shd w:val="clear" w:color="auto" w:fill="F2F2F2" w:themeFill="background1" w:themeFillShade="F2"/>
          </w:tcPr>
          <w:p w:rsidR="00522939" w:rsidRPr="004D0129" w:rsidRDefault="00522939" w:rsidP="005E1662">
            <w:pPr>
              <w:pStyle w:val="a3"/>
              <w:spacing w:line="500" w:lineRule="exact"/>
              <w:ind w:leftChars="0" w:left="0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4D0129">
              <w:rPr>
                <w:rFonts w:eastAsia="標楷體" w:cs="Times New Roman"/>
                <w:sz w:val="28"/>
                <w:szCs w:val="28"/>
              </w:rPr>
              <w:t>內容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522939" w:rsidRPr="004D0129" w:rsidRDefault="00522939" w:rsidP="005E1662">
            <w:pPr>
              <w:pStyle w:val="a3"/>
              <w:spacing w:line="500" w:lineRule="exact"/>
              <w:ind w:leftChars="0" w:left="0"/>
              <w:jc w:val="center"/>
              <w:rPr>
                <w:rFonts w:eastAsia="標楷體" w:cs="Times New Roman"/>
                <w:sz w:val="28"/>
                <w:szCs w:val="28"/>
              </w:rPr>
            </w:pPr>
            <w:proofErr w:type="gramStart"/>
            <w:r w:rsidRPr="004D0129">
              <w:rPr>
                <w:rFonts w:eastAsia="標楷體" w:cs="Times New Roman"/>
                <w:sz w:val="28"/>
                <w:szCs w:val="28"/>
              </w:rPr>
              <w:t>佔</w:t>
            </w:r>
            <w:proofErr w:type="gramEnd"/>
            <w:r w:rsidRPr="004D0129">
              <w:rPr>
                <w:rFonts w:eastAsia="標楷體" w:cs="Times New Roman"/>
                <w:sz w:val="28"/>
                <w:szCs w:val="28"/>
              </w:rPr>
              <w:t>分</w:t>
            </w:r>
          </w:p>
        </w:tc>
      </w:tr>
      <w:tr w:rsidR="00522939" w:rsidRPr="004D0129" w:rsidTr="005E1662">
        <w:tc>
          <w:tcPr>
            <w:tcW w:w="1676" w:type="dxa"/>
            <w:vAlign w:val="center"/>
          </w:tcPr>
          <w:p w:rsidR="00522939" w:rsidRPr="004D0129" w:rsidRDefault="00522939" w:rsidP="005E1662">
            <w:pPr>
              <w:pStyle w:val="a3"/>
              <w:spacing w:line="500" w:lineRule="exact"/>
              <w:ind w:leftChars="0" w:left="0"/>
              <w:jc w:val="both"/>
              <w:rPr>
                <w:rFonts w:eastAsia="標楷體" w:cs="Times New Roman"/>
                <w:sz w:val="28"/>
                <w:szCs w:val="28"/>
              </w:rPr>
            </w:pPr>
            <w:r w:rsidRPr="004D0129">
              <w:rPr>
                <w:rFonts w:eastAsia="標楷體" w:cs="Times New Roman"/>
                <w:sz w:val="28"/>
                <w:szCs w:val="28"/>
              </w:rPr>
              <w:t>市場洞悉力</w:t>
            </w:r>
          </w:p>
        </w:tc>
        <w:tc>
          <w:tcPr>
            <w:tcW w:w="5846" w:type="dxa"/>
          </w:tcPr>
          <w:p w:rsidR="00522939" w:rsidRPr="004D0129" w:rsidRDefault="00522939" w:rsidP="00522939">
            <w:pPr>
              <w:pStyle w:val="a3"/>
              <w:numPr>
                <w:ilvl w:val="1"/>
                <w:numId w:val="1"/>
              </w:numPr>
              <w:spacing w:line="360" w:lineRule="exact"/>
              <w:ind w:leftChars="0" w:left="349" w:hanging="283"/>
              <w:jc w:val="both"/>
              <w:rPr>
                <w:rFonts w:eastAsia="標楷體" w:cs="Times New Roman"/>
                <w:color w:val="000000" w:themeColor="text1"/>
                <w:sz w:val="28"/>
                <w:szCs w:val="28"/>
              </w:rPr>
            </w:pPr>
            <w:r w:rsidRPr="004D0129">
              <w:rPr>
                <w:rFonts w:eastAsia="標楷體" w:cs="Times New Roman"/>
                <w:color w:val="000000" w:themeColor="text1"/>
                <w:sz w:val="28"/>
                <w:szCs w:val="28"/>
              </w:rPr>
              <w:t>對市場環境之察覺與分析</w:t>
            </w:r>
          </w:p>
          <w:p w:rsidR="00522939" w:rsidRPr="004D0129" w:rsidRDefault="00522939" w:rsidP="00522939">
            <w:pPr>
              <w:pStyle w:val="a3"/>
              <w:numPr>
                <w:ilvl w:val="1"/>
                <w:numId w:val="1"/>
              </w:numPr>
              <w:spacing w:line="360" w:lineRule="exact"/>
              <w:ind w:leftChars="0" w:left="349" w:hanging="283"/>
              <w:jc w:val="both"/>
              <w:rPr>
                <w:rFonts w:eastAsia="標楷體" w:cs="Times New Roman"/>
                <w:color w:val="000000" w:themeColor="text1"/>
                <w:sz w:val="28"/>
                <w:szCs w:val="28"/>
              </w:rPr>
            </w:pPr>
            <w:r w:rsidRPr="004D0129">
              <w:rPr>
                <w:rFonts w:eastAsia="標楷體" w:cs="Times New Roman"/>
                <w:color w:val="000000" w:themeColor="text1"/>
                <w:sz w:val="28"/>
                <w:szCs w:val="28"/>
              </w:rPr>
              <w:t>產品</w:t>
            </w:r>
            <w:r w:rsidRPr="004D0129">
              <w:rPr>
                <w:rFonts w:eastAsia="標楷體" w:cs="Times New Roman"/>
                <w:sz w:val="28"/>
                <w:szCs w:val="28"/>
              </w:rPr>
              <w:t>發展之潛力</w:t>
            </w:r>
          </w:p>
          <w:p w:rsidR="00522939" w:rsidRPr="004D0129" w:rsidRDefault="00522939" w:rsidP="00522939">
            <w:pPr>
              <w:pStyle w:val="a3"/>
              <w:numPr>
                <w:ilvl w:val="1"/>
                <w:numId w:val="1"/>
              </w:numPr>
              <w:spacing w:line="360" w:lineRule="exact"/>
              <w:ind w:leftChars="0" w:left="349" w:hanging="283"/>
              <w:jc w:val="both"/>
              <w:rPr>
                <w:rFonts w:eastAsia="標楷體" w:cs="Times New Roman"/>
                <w:color w:val="000000" w:themeColor="text1"/>
                <w:sz w:val="28"/>
                <w:szCs w:val="28"/>
              </w:rPr>
            </w:pPr>
            <w:r w:rsidRPr="004D0129">
              <w:rPr>
                <w:rFonts w:eastAsia="標楷體" w:cs="Times New Roman"/>
                <w:color w:val="000000" w:themeColor="text1"/>
                <w:sz w:val="28"/>
                <w:szCs w:val="28"/>
              </w:rPr>
              <w:t>具創意性</w:t>
            </w:r>
          </w:p>
          <w:p w:rsidR="00522939" w:rsidRPr="004D0129" w:rsidRDefault="00522939" w:rsidP="00522939">
            <w:pPr>
              <w:pStyle w:val="a3"/>
              <w:numPr>
                <w:ilvl w:val="1"/>
                <w:numId w:val="1"/>
              </w:numPr>
              <w:spacing w:line="360" w:lineRule="exact"/>
              <w:ind w:leftChars="0" w:left="349" w:hanging="283"/>
              <w:jc w:val="both"/>
              <w:rPr>
                <w:rFonts w:eastAsia="標楷體" w:cs="Times New Roman"/>
                <w:color w:val="000000" w:themeColor="text1"/>
                <w:sz w:val="28"/>
                <w:szCs w:val="28"/>
              </w:rPr>
            </w:pPr>
            <w:r w:rsidRPr="004D0129">
              <w:rPr>
                <w:rFonts w:eastAsia="標楷體" w:cs="Times New Roman"/>
                <w:color w:val="000000" w:themeColor="text1"/>
                <w:sz w:val="28"/>
                <w:szCs w:val="28"/>
              </w:rPr>
              <w:t>實施方法、時程、計畫可行性</w:t>
            </w:r>
          </w:p>
          <w:p w:rsidR="00522939" w:rsidRPr="004D0129" w:rsidRDefault="00522939" w:rsidP="00522939">
            <w:pPr>
              <w:pStyle w:val="a3"/>
              <w:numPr>
                <w:ilvl w:val="1"/>
                <w:numId w:val="1"/>
              </w:numPr>
              <w:spacing w:line="360" w:lineRule="exact"/>
              <w:ind w:leftChars="0" w:left="349" w:hanging="283"/>
              <w:jc w:val="both"/>
              <w:rPr>
                <w:rFonts w:eastAsia="標楷體" w:cs="Times New Roman"/>
                <w:color w:val="000000" w:themeColor="text1"/>
                <w:sz w:val="28"/>
                <w:szCs w:val="28"/>
              </w:rPr>
            </w:pPr>
            <w:r w:rsidRPr="004D0129">
              <w:rPr>
                <w:rFonts w:eastAsia="標楷體" w:cs="Times New Roman"/>
                <w:sz w:val="28"/>
                <w:szCs w:val="28"/>
              </w:rPr>
              <w:t>與在地產業特色的結合度</w:t>
            </w:r>
          </w:p>
        </w:tc>
        <w:tc>
          <w:tcPr>
            <w:tcW w:w="1276" w:type="dxa"/>
            <w:vAlign w:val="center"/>
          </w:tcPr>
          <w:p w:rsidR="00522939" w:rsidRPr="004D0129" w:rsidRDefault="00522939" w:rsidP="005E1662">
            <w:pPr>
              <w:pStyle w:val="a3"/>
              <w:spacing w:line="500" w:lineRule="exact"/>
              <w:ind w:leftChars="0" w:left="0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4D0129">
              <w:rPr>
                <w:rFonts w:eastAsia="標楷體" w:cs="Times New Roman"/>
                <w:sz w:val="28"/>
                <w:szCs w:val="28"/>
              </w:rPr>
              <w:t>70</w:t>
            </w:r>
          </w:p>
        </w:tc>
      </w:tr>
      <w:tr w:rsidR="00522939" w:rsidRPr="004D0129" w:rsidTr="005E1662">
        <w:tc>
          <w:tcPr>
            <w:tcW w:w="1676" w:type="dxa"/>
            <w:vAlign w:val="center"/>
          </w:tcPr>
          <w:p w:rsidR="00522939" w:rsidRPr="004D0129" w:rsidRDefault="00522939" w:rsidP="005E1662">
            <w:pPr>
              <w:pStyle w:val="a3"/>
              <w:spacing w:line="500" w:lineRule="exact"/>
              <w:ind w:leftChars="0" w:left="0"/>
              <w:jc w:val="both"/>
              <w:rPr>
                <w:rFonts w:eastAsia="標楷體" w:cs="Times New Roman"/>
                <w:sz w:val="28"/>
                <w:szCs w:val="28"/>
              </w:rPr>
            </w:pPr>
            <w:r w:rsidRPr="004D0129">
              <w:rPr>
                <w:rFonts w:eastAsia="標楷體" w:cs="Times New Roman"/>
                <w:sz w:val="28"/>
                <w:szCs w:val="28"/>
              </w:rPr>
              <w:t>整體表現力</w:t>
            </w:r>
          </w:p>
        </w:tc>
        <w:tc>
          <w:tcPr>
            <w:tcW w:w="5846" w:type="dxa"/>
          </w:tcPr>
          <w:p w:rsidR="00522939" w:rsidRPr="004D0129" w:rsidRDefault="00522939" w:rsidP="00522939">
            <w:pPr>
              <w:pStyle w:val="a3"/>
              <w:numPr>
                <w:ilvl w:val="0"/>
                <w:numId w:val="4"/>
              </w:numPr>
              <w:spacing w:line="360" w:lineRule="exact"/>
              <w:ind w:leftChars="0" w:hanging="294"/>
              <w:jc w:val="both"/>
              <w:rPr>
                <w:rFonts w:eastAsia="標楷體" w:cs="Times New Roman"/>
                <w:sz w:val="28"/>
                <w:szCs w:val="28"/>
              </w:rPr>
            </w:pPr>
            <w:r w:rsidRPr="004D0129">
              <w:rPr>
                <w:rFonts w:eastAsia="標楷體" w:cs="Times New Roman"/>
                <w:sz w:val="28"/>
                <w:szCs w:val="28"/>
              </w:rPr>
              <w:t>人力投入</w:t>
            </w:r>
          </w:p>
          <w:p w:rsidR="00522939" w:rsidRPr="004D0129" w:rsidRDefault="00522939" w:rsidP="00522939">
            <w:pPr>
              <w:pStyle w:val="a3"/>
              <w:numPr>
                <w:ilvl w:val="0"/>
                <w:numId w:val="4"/>
              </w:numPr>
              <w:spacing w:line="360" w:lineRule="exact"/>
              <w:ind w:leftChars="0" w:hanging="294"/>
              <w:jc w:val="both"/>
              <w:rPr>
                <w:rFonts w:eastAsia="標楷體" w:cs="Times New Roman"/>
                <w:sz w:val="28"/>
                <w:szCs w:val="28"/>
              </w:rPr>
            </w:pPr>
            <w:r w:rsidRPr="004D0129">
              <w:rPr>
                <w:rFonts w:eastAsia="標楷體" w:cs="Times New Roman"/>
                <w:sz w:val="28"/>
                <w:szCs w:val="28"/>
              </w:rPr>
              <w:t>計畫經費編列合適性</w:t>
            </w:r>
          </w:p>
          <w:p w:rsidR="00522939" w:rsidRPr="004D0129" w:rsidRDefault="00522939" w:rsidP="00522939">
            <w:pPr>
              <w:pStyle w:val="a3"/>
              <w:numPr>
                <w:ilvl w:val="0"/>
                <w:numId w:val="4"/>
              </w:numPr>
              <w:spacing w:line="360" w:lineRule="exact"/>
              <w:ind w:leftChars="0" w:hanging="294"/>
              <w:jc w:val="both"/>
              <w:rPr>
                <w:rFonts w:eastAsia="標楷體" w:cs="Times New Roman"/>
                <w:sz w:val="28"/>
                <w:szCs w:val="28"/>
              </w:rPr>
            </w:pPr>
            <w:r w:rsidRPr="004D0129">
              <w:rPr>
                <w:rFonts w:eastAsia="標楷體" w:cs="Times New Roman"/>
                <w:sz w:val="28"/>
                <w:szCs w:val="28"/>
              </w:rPr>
              <w:t>使用設備投入與資源運用合適性</w:t>
            </w:r>
          </w:p>
        </w:tc>
        <w:tc>
          <w:tcPr>
            <w:tcW w:w="1276" w:type="dxa"/>
            <w:vAlign w:val="center"/>
          </w:tcPr>
          <w:p w:rsidR="00522939" w:rsidRPr="004D0129" w:rsidRDefault="00522939" w:rsidP="005E1662">
            <w:pPr>
              <w:pStyle w:val="a3"/>
              <w:spacing w:line="500" w:lineRule="exact"/>
              <w:ind w:leftChars="0" w:left="0"/>
              <w:jc w:val="center"/>
              <w:rPr>
                <w:rFonts w:eastAsia="標楷體" w:cs="Times New Roman"/>
                <w:sz w:val="28"/>
                <w:szCs w:val="28"/>
              </w:rPr>
            </w:pPr>
            <w:r w:rsidRPr="004D0129">
              <w:rPr>
                <w:rFonts w:eastAsia="標楷體" w:cs="Times New Roman"/>
                <w:sz w:val="28"/>
                <w:szCs w:val="28"/>
              </w:rPr>
              <w:t>30</w:t>
            </w:r>
          </w:p>
        </w:tc>
      </w:tr>
    </w:tbl>
    <w:p w:rsidR="00522939" w:rsidRPr="004D0129" w:rsidRDefault="00522939" w:rsidP="00522939">
      <w:pPr>
        <w:spacing w:line="500" w:lineRule="exact"/>
        <w:jc w:val="both"/>
        <w:rPr>
          <w:rFonts w:eastAsia="標楷體" w:cs="Times New Roman"/>
          <w:sz w:val="28"/>
          <w:szCs w:val="28"/>
        </w:rPr>
      </w:pPr>
    </w:p>
    <w:p w:rsidR="00522939" w:rsidRPr="004D0129" w:rsidRDefault="00522939" w:rsidP="00522939">
      <w:pPr>
        <w:widowControl/>
        <w:spacing w:line="500" w:lineRule="exact"/>
        <w:rPr>
          <w:rFonts w:eastAsia="標楷體" w:cs="Times New Roman"/>
          <w:color w:val="000000" w:themeColor="text1"/>
          <w:sz w:val="28"/>
          <w:szCs w:val="28"/>
        </w:rPr>
      </w:pPr>
      <w:r w:rsidRPr="004D0129">
        <w:rPr>
          <w:rFonts w:eastAsia="標楷體" w:cs="Times New Roman"/>
          <w:color w:val="000000" w:themeColor="text1"/>
          <w:sz w:val="28"/>
          <w:szCs w:val="28"/>
        </w:rPr>
        <w:t>七</w:t>
      </w:r>
      <w:r w:rsidRPr="004D0129">
        <w:rPr>
          <w:rFonts w:eastAsia="新細明體" w:cs="Times New Roman"/>
          <w:sz w:val="28"/>
          <w:szCs w:val="28"/>
        </w:rPr>
        <w:t>、</w:t>
      </w:r>
      <w:r w:rsidRPr="004D0129">
        <w:rPr>
          <w:rFonts w:eastAsia="標楷體" w:cs="Times New Roman"/>
          <w:color w:val="000000" w:themeColor="text1"/>
          <w:sz w:val="28"/>
          <w:szCs w:val="28"/>
        </w:rPr>
        <w:t>作業流程</w:t>
      </w:r>
      <w:r w:rsidRPr="004D0129">
        <w:rPr>
          <w:rFonts w:eastAsia="標楷體" w:cs="Times New Roman"/>
          <w:sz w:val="28"/>
          <w:szCs w:val="28"/>
        </w:rPr>
        <w:t>：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999"/>
        <w:gridCol w:w="6887"/>
      </w:tblGrid>
      <w:tr w:rsidR="00522939" w:rsidRPr="004D0129" w:rsidTr="005E1662">
        <w:tc>
          <w:tcPr>
            <w:tcW w:w="8886" w:type="dxa"/>
            <w:gridSpan w:val="2"/>
            <w:shd w:val="clear" w:color="auto" w:fill="F2F2F2" w:themeFill="background1" w:themeFillShade="F2"/>
          </w:tcPr>
          <w:p w:rsidR="00522939" w:rsidRPr="004D0129" w:rsidRDefault="00522939" w:rsidP="005E1662">
            <w:pPr>
              <w:pStyle w:val="a3"/>
              <w:widowControl/>
              <w:spacing w:line="500" w:lineRule="exact"/>
              <w:ind w:leftChars="0" w:left="0"/>
              <w:jc w:val="center"/>
              <w:rPr>
                <w:rFonts w:eastAsia="標楷體" w:cs="Times New Roman"/>
                <w:color w:val="000000" w:themeColor="text1"/>
                <w:sz w:val="28"/>
                <w:szCs w:val="28"/>
              </w:rPr>
            </w:pPr>
            <w:r w:rsidRPr="004D0129">
              <w:rPr>
                <w:rFonts w:eastAsia="標楷體" w:cs="Times New Roman"/>
                <w:color w:val="000000" w:themeColor="text1"/>
                <w:sz w:val="28"/>
                <w:szCs w:val="28"/>
              </w:rPr>
              <w:t>內容</w:t>
            </w:r>
            <w:r w:rsidRPr="004D0129">
              <w:rPr>
                <w:rFonts w:eastAsia="標楷體" w:cs="Times New Roman"/>
                <w:color w:val="000000" w:themeColor="text1"/>
                <w:sz w:val="28"/>
                <w:szCs w:val="28"/>
              </w:rPr>
              <w:t>(</w:t>
            </w:r>
            <w:r w:rsidRPr="004D0129">
              <w:rPr>
                <w:rFonts w:eastAsia="標楷體" w:cs="Times New Roman"/>
                <w:color w:val="000000" w:themeColor="text1"/>
                <w:sz w:val="28"/>
                <w:szCs w:val="28"/>
              </w:rPr>
              <w:t>本院保留調整重要活動期程之權利</w:t>
            </w:r>
            <w:r w:rsidRPr="004D0129">
              <w:rPr>
                <w:rFonts w:eastAsia="標楷體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522939" w:rsidRPr="004D0129" w:rsidTr="005E1662">
        <w:tc>
          <w:tcPr>
            <w:tcW w:w="1999" w:type="dxa"/>
          </w:tcPr>
          <w:p w:rsidR="00522939" w:rsidRPr="004D0129" w:rsidRDefault="00522939" w:rsidP="005E1662">
            <w:pPr>
              <w:pStyle w:val="a3"/>
              <w:widowControl/>
              <w:spacing w:line="500" w:lineRule="exact"/>
              <w:ind w:leftChars="0" w:left="0"/>
              <w:jc w:val="center"/>
              <w:rPr>
                <w:rFonts w:eastAsia="標楷體" w:cs="Times New Roman"/>
                <w:color w:val="000000" w:themeColor="text1"/>
                <w:sz w:val="28"/>
                <w:szCs w:val="28"/>
              </w:rPr>
            </w:pPr>
            <w:r w:rsidRPr="004D0129">
              <w:rPr>
                <w:rFonts w:eastAsia="標楷體" w:cs="Times New Roman"/>
                <w:color w:val="000000" w:themeColor="text1"/>
                <w:sz w:val="28"/>
                <w:szCs w:val="28"/>
              </w:rPr>
              <w:t>6</w:t>
            </w:r>
            <w:r w:rsidRPr="004D0129">
              <w:rPr>
                <w:rFonts w:eastAsia="標楷體" w:cs="Times New Roman"/>
                <w:color w:val="000000" w:themeColor="text1"/>
                <w:sz w:val="28"/>
                <w:szCs w:val="28"/>
              </w:rPr>
              <w:t>月</w:t>
            </w:r>
            <w:r w:rsidRPr="004D0129">
              <w:rPr>
                <w:rFonts w:eastAsia="標楷體" w:cs="Times New Roman"/>
                <w:color w:val="000000" w:themeColor="text1"/>
                <w:sz w:val="28"/>
                <w:szCs w:val="28"/>
              </w:rPr>
              <w:t>2</w:t>
            </w:r>
            <w:r>
              <w:rPr>
                <w:rFonts w:eastAsia="標楷體" w:cs="Times New Roman" w:hint="eastAsia"/>
                <w:color w:val="000000" w:themeColor="text1"/>
                <w:sz w:val="28"/>
                <w:szCs w:val="28"/>
              </w:rPr>
              <w:t>9</w:t>
            </w:r>
            <w:r w:rsidRPr="004D0129">
              <w:rPr>
                <w:rFonts w:eastAsia="標楷體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6887" w:type="dxa"/>
          </w:tcPr>
          <w:p w:rsidR="00522939" w:rsidRPr="004D0129" w:rsidRDefault="00522939" w:rsidP="005E1662">
            <w:pPr>
              <w:pStyle w:val="a3"/>
              <w:widowControl/>
              <w:spacing w:line="500" w:lineRule="exact"/>
              <w:ind w:leftChars="0" w:left="0"/>
              <w:rPr>
                <w:rFonts w:eastAsia="標楷體" w:cs="Times New Roman"/>
                <w:color w:val="000000" w:themeColor="text1"/>
                <w:sz w:val="28"/>
                <w:szCs w:val="28"/>
              </w:rPr>
            </w:pPr>
            <w:r w:rsidRPr="004D0129">
              <w:rPr>
                <w:rFonts w:eastAsia="標楷體" w:cs="Times New Roman"/>
                <w:color w:val="000000" w:themeColor="text1"/>
                <w:sz w:val="28"/>
                <w:szCs w:val="28"/>
              </w:rPr>
              <w:t>公告競賽活動辦法</w:t>
            </w:r>
          </w:p>
        </w:tc>
      </w:tr>
      <w:tr w:rsidR="00522939" w:rsidRPr="004D0129" w:rsidTr="005E1662">
        <w:tc>
          <w:tcPr>
            <w:tcW w:w="1999" w:type="dxa"/>
          </w:tcPr>
          <w:p w:rsidR="00522939" w:rsidRPr="004D0129" w:rsidRDefault="00522939" w:rsidP="00E64209">
            <w:pPr>
              <w:pStyle w:val="a3"/>
              <w:widowControl/>
              <w:spacing w:line="500" w:lineRule="exact"/>
              <w:ind w:leftChars="0" w:left="0"/>
              <w:jc w:val="center"/>
              <w:rPr>
                <w:rFonts w:eastAsia="標楷體" w:cs="Times New Roman"/>
                <w:color w:val="000000" w:themeColor="text1"/>
                <w:sz w:val="28"/>
                <w:szCs w:val="28"/>
              </w:rPr>
            </w:pPr>
            <w:r w:rsidRPr="004D0129">
              <w:rPr>
                <w:rFonts w:eastAsia="標楷體" w:cs="Times New Roman"/>
                <w:color w:val="000000" w:themeColor="text1"/>
                <w:sz w:val="28"/>
                <w:szCs w:val="28"/>
              </w:rPr>
              <w:t>7</w:t>
            </w:r>
            <w:r w:rsidRPr="004D0129">
              <w:rPr>
                <w:rFonts w:eastAsia="標楷體" w:cs="Times New Roman"/>
                <w:color w:val="000000" w:themeColor="text1"/>
                <w:sz w:val="28"/>
                <w:szCs w:val="28"/>
              </w:rPr>
              <w:t>月</w:t>
            </w:r>
            <w:r w:rsidRPr="004D0129">
              <w:rPr>
                <w:rFonts w:eastAsia="標楷體" w:cs="Times New Roman"/>
                <w:color w:val="000000" w:themeColor="text1"/>
                <w:sz w:val="28"/>
                <w:szCs w:val="28"/>
              </w:rPr>
              <w:t>2</w:t>
            </w:r>
            <w:r w:rsidR="00E64209">
              <w:rPr>
                <w:rFonts w:eastAsia="標楷體" w:cs="Times New Roman"/>
                <w:color w:val="000000" w:themeColor="text1"/>
                <w:sz w:val="28"/>
                <w:szCs w:val="28"/>
              </w:rPr>
              <w:t>0</w:t>
            </w:r>
            <w:r w:rsidRPr="004D0129">
              <w:rPr>
                <w:rFonts w:eastAsia="標楷體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6887" w:type="dxa"/>
          </w:tcPr>
          <w:p w:rsidR="00522939" w:rsidRPr="004D0129" w:rsidRDefault="00522939" w:rsidP="005E1662">
            <w:pPr>
              <w:pStyle w:val="a3"/>
              <w:widowControl/>
              <w:spacing w:line="500" w:lineRule="exact"/>
              <w:ind w:leftChars="0" w:left="0"/>
              <w:rPr>
                <w:rFonts w:eastAsia="標楷體" w:cs="Times New Roman"/>
                <w:color w:val="000000" w:themeColor="text1"/>
                <w:sz w:val="28"/>
                <w:szCs w:val="28"/>
              </w:rPr>
            </w:pPr>
            <w:r w:rsidRPr="004D0129">
              <w:rPr>
                <w:rFonts w:eastAsia="標楷體" w:cs="Times New Roman"/>
                <w:color w:val="000000" w:themeColor="text1"/>
                <w:sz w:val="28"/>
                <w:szCs w:val="28"/>
              </w:rPr>
              <w:t>提案截止收件</w:t>
            </w:r>
          </w:p>
        </w:tc>
      </w:tr>
      <w:tr w:rsidR="00522939" w:rsidRPr="004D0129" w:rsidTr="005E1662">
        <w:tc>
          <w:tcPr>
            <w:tcW w:w="1999" w:type="dxa"/>
          </w:tcPr>
          <w:p w:rsidR="00522939" w:rsidRPr="004D0129" w:rsidRDefault="00522939" w:rsidP="005E1662">
            <w:pPr>
              <w:pStyle w:val="a3"/>
              <w:widowControl/>
              <w:spacing w:line="500" w:lineRule="exact"/>
              <w:ind w:leftChars="0" w:left="0"/>
              <w:jc w:val="center"/>
              <w:rPr>
                <w:rFonts w:eastAsia="標楷體" w:cs="Times New Roman"/>
                <w:color w:val="000000" w:themeColor="text1"/>
                <w:sz w:val="28"/>
                <w:szCs w:val="28"/>
              </w:rPr>
            </w:pPr>
            <w:r>
              <w:rPr>
                <w:rFonts w:eastAsia="標楷體" w:cs="Times New Roman" w:hint="eastAsia"/>
                <w:color w:val="000000" w:themeColor="text1"/>
                <w:sz w:val="28"/>
                <w:szCs w:val="28"/>
              </w:rPr>
              <w:t>8</w:t>
            </w:r>
            <w:r w:rsidRPr="004D0129">
              <w:rPr>
                <w:rFonts w:eastAsia="標楷體" w:cs="Times New Roman"/>
                <w:color w:val="000000" w:themeColor="text1"/>
                <w:sz w:val="28"/>
                <w:szCs w:val="28"/>
              </w:rPr>
              <w:t>月</w:t>
            </w:r>
            <w:r w:rsidRPr="004D0129">
              <w:rPr>
                <w:rFonts w:eastAsia="標楷體" w:cs="Times New Roman"/>
                <w:color w:val="000000" w:themeColor="text1"/>
                <w:sz w:val="28"/>
                <w:szCs w:val="28"/>
              </w:rPr>
              <w:t>3</w:t>
            </w:r>
            <w:r w:rsidRPr="004D0129">
              <w:rPr>
                <w:rFonts w:eastAsia="標楷體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6887" w:type="dxa"/>
          </w:tcPr>
          <w:p w:rsidR="00522939" w:rsidRPr="004D0129" w:rsidRDefault="00522939" w:rsidP="005E1662">
            <w:pPr>
              <w:pStyle w:val="a3"/>
              <w:widowControl/>
              <w:spacing w:line="500" w:lineRule="exact"/>
              <w:ind w:leftChars="0" w:left="0"/>
              <w:rPr>
                <w:rFonts w:eastAsia="標楷體" w:cs="Times New Roman"/>
                <w:color w:val="000000" w:themeColor="text1"/>
                <w:sz w:val="28"/>
                <w:szCs w:val="28"/>
              </w:rPr>
            </w:pPr>
            <w:r w:rsidRPr="004D0129">
              <w:rPr>
                <w:rFonts w:eastAsia="標楷體" w:cs="Times New Roman"/>
                <w:color w:val="000000" w:themeColor="text1"/>
                <w:sz w:val="28"/>
                <w:szCs w:val="28"/>
              </w:rPr>
              <w:t>審查委員會完成初審</w:t>
            </w:r>
          </w:p>
        </w:tc>
      </w:tr>
      <w:tr w:rsidR="00522939" w:rsidRPr="004D0129" w:rsidTr="005E1662">
        <w:tc>
          <w:tcPr>
            <w:tcW w:w="1999" w:type="dxa"/>
          </w:tcPr>
          <w:p w:rsidR="00522939" w:rsidRPr="004D0129" w:rsidRDefault="00522939" w:rsidP="005E1662">
            <w:pPr>
              <w:pStyle w:val="a3"/>
              <w:widowControl/>
              <w:spacing w:line="500" w:lineRule="exact"/>
              <w:ind w:leftChars="0" w:left="0"/>
              <w:jc w:val="center"/>
              <w:rPr>
                <w:rFonts w:eastAsia="標楷體" w:cs="Times New Roman"/>
                <w:color w:val="000000" w:themeColor="text1"/>
                <w:sz w:val="28"/>
                <w:szCs w:val="28"/>
              </w:rPr>
            </w:pPr>
            <w:r w:rsidRPr="004D0129">
              <w:rPr>
                <w:rFonts w:eastAsia="標楷體" w:cs="Times New Roman"/>
                <w:color w:val="000000" w:themeColor="text1"/>
                <w:sz w:val="28"/>
                <w:szCs w:val="28"/>
              </w:rPr>
              <w:t>8</w:t>
            </w:r>
            <w:r w:rsidRPr="004D0129">
              <w:rPr>
                <w:rFonts w:eastAsia="標楷體" w:cs="Times New Roman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cs="Times New Roman" w:hint="eastAsia"/>
                <w:color w:val="000000" w:themeColor="text1"/>
                <w:sz w:val="28"/>
                <w:szCs w:val="28"/>
              </w:rPr>
              <w:t>24</w:t>
            </w:r>
            <w:r w:rsidRPr="004D0129">
              <w:rPr>
                <w:rFonts w:eastAsia="標楷體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6887" w:type="dxa"/>
          </w:tcPr>
          <w:p w:rsidR="00522939" w:rsidRPr="004D0129" w:rsidRDefault="00522939" w:rsidP="005E1662">
            <w:pPr>
              <w:pStyle w:val="a3"/>
              <w:widowControl/>
              <w:spacing w:line="500" w:lineRule="exact"/>
              <w:ind w:leftChars="0" w:left="0"/>
              <w:rPr>
                <w:rFonts w:eastAsia="標楷體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4D0129">
              <w:rPr>
                <w:rFonts w:eastAsia="標楷體" w:cs="Times New Roman"/>
                <w:color w:val="000000" w:themeColor="text1"/>
                <w:sz w:val="28"/>
                <w:szCs w:val="28"/>
              </w:rPr>
              <w:t>期初撥予</w:t>
            </w:r>
            <w:proofErr w:type="gramEnd"/>
            <w:r w:rsidRPr="004D0129">
              <w:rPr>
                <w:rFonts w:eastAsia="標楷體" w:cs="Times New Roman"/>
                <w:color w:val="000000" w:themeColor="text1"/>
                <w:sz w:val="28"/>
                <w:szCs w:val="28"/>
              </w:rPr>
              <w:t>50%</w:t>
            </w:r>
            <w:r w:rsidRPr="004D0129">
              <w:rPr>
                <w:rFonts w:eastAsia="標楷體" w:cs="Times New Roman"/>
                <w:color w:val="000000" w:themeColor="text1"/>
                <w:sz w:val="28"/>
                <w:szCs w:val="28"/>
              </w:rPr>
              <w:t>補助款</w:t>
            </w:r>
          </w:p>
        </w:tc>
      </w:tr>
      <w:tr w:rsidR="00522939" w:rsidRPr="004D0129" w:rsidTr="005E1662">
        <w:tc>
          <w:tcPr>
            <w:tcW w:w="1999" w:type="dxa"/>
          </w:tcPr>
          <w:p w:rsidR="00522939" w:rsidRPr="004D0129" w:rsidRDefault="00522939" w:rsidP="005E1662">
            <w:pPr>
              <w:pStyle w:val="a3"/>
              <w:widowControl/>
              <w:spacing w:line="500" w:lineRule="exact"/>
              <w:ind w:leftChars="0" w:left="0"/>
              <w:jc w:val="center"/>
              <w:rPr>
                <w:rFonts w:eastAsia="標楷體" w:cs="Times New Roman"/>
                <w:color w:val="000000" w:themeColor="text1"/>
                <w:sz w:val="28"/>
                <w:szCs w:val="28"/>
              </w:rPr>
            </w:pPr>
            <w:r w:rsidRPr="004D0129">
              <w:rPr>
                <w:rFonts w:eastAsia="標楷體" w:cs="Times New Roman"/>
                <w:color w:val="000000" w:themeColor="text1"/>
                <w:sz w:val="28"/>
                <w:szCs w:val="28"/>
              </w:rPr>
              <w:t>10</w:t>
            </w:r>
            <w:r w:rsidRPr="004D0129">
              <w:rPr>
                <w:rFonts w:eastAsia="標楷體" w:cs="Times New Roman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cs="Times New Roman" w:hint="eastAsia"/>
                <w:color w:val="000000" w:themeColor="text1"/>
                <w:sz w:val="28"/>
                <w:szCs w:val="28"/>
              </w:rPr>
              <w:t>31</w:t>
            </w:r>
            <w:r w:rsidRPr="004D0129">
              <w:rPr>
                <w:rFonts w:eastAsia="標楷體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6887" w:type="dxa"/>
          </w:tcPr>
          <w:p w:rsidR="00522939" w:rsidRPr="004D0129" w:rsidRDefault="00522939" w:rsidP="005E1662">
            <w:pPr>
              <w:pStyle w:val="a3"/>
              <w:widowControl/>
              <w:spacing w:line="500" w:lineRule="exact"/>
              <w:ind w:leftChars="0" w:left="0"/>
              <w:rPr>
                <w:rFonts w:eastAsia="標楷體" w:cs="Times New Roman"/>
                <w:color w:val="000000" w:themeColor="text1"/>
                <w:sz w:val="28"/>
                <w:szCs w:val="28"/>
              </w:rPr>
            </w:pPr>
            <w:r w:rsidRPr="004D0129">
              <w:rPr>
                <w:rFonts w:eastAsia="標楷體" w:cs="Times New Roman"/>
                <w:color w:val="000000" w:themeColor="text1"/>
                <w:sz w:val="28"/>
                <w:szCs w:val="28"/>
              </w:rPr>
              <w:t>繳交結案資料</w:t>
            </w:r>
          </w:p>
        </w:tc>
      </w:tr>
      <w:tr w:rsidR="00522939" w:rsidRPr="004D0129" w:rsidTr="005E1662">
        <w:tc>
          <w:tcPr>
            <w:tcW w:w="1999" w:type="dxa"/>
          </w:tcPr>
          <w:p w:rsidR="00522939" w:rsidRPr="004D0129" w:rsidRDefault="00522939" w:rsidP="005E1662">
            <w:pPr>
              <w:pStyle w:val="a3"/>
              <w:widowControl/>
              <w:spacing w:line="500" w:lineRule="exact"/>
              <w:ind w:leftChars="0" w:left="0"/>
              <w:jc w:val="center"/>
              <w:rPr>
                <w:rFonts w:eastAsia="標楷體" w:cs="Times New Roman"/>
                <w:color w:val="000000" w:themeColor="text1"/>
                <w:sz w:val="28"/>
                <w:szCs w:val="28"/>
              </w:rPr>
            </w:pPr>
            <w:r w:rsidRPr="004D0129">
              <w:rPr>
                <w:rFonts w:eastAsia="標楷體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標楷體" w:cs="Times New Roman" w:hint="eastAsia"/>
                <w:color w:val="000000" w:themeColor="text1"/>
                <w:sz w:val="28"/>
                <w:szCs w:val="28"/>
              </w:rPr>
              <w:t>1</w:t>
            </w:r>
            <w:r w:rsidRPr="004D0129">
              <w:rPr>
                <w:rFonts w:eastAsia="標楷體" w:cs="Times New Roman"/>
                <w:color w:val="000000" w:themeColor="text1"/>
                <w:sz w:val="28"/>
                <w:szCs w:val="28"/>
              </w:rPr>
              <w:t>月</w:t>
            </w:r>
            <w:r w:rsidRPr="004D0129">
              <w:rPr>
                <w:rFonts w:eastAsia="標楷體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標楷體" w:cs="Times New Roman" w:hint="eastAsia"/>
                <w:color w:val="000000" w:themeColor="text1"/>
                <w:sz w:val="28"/>
                <w:szCs w:val="28"/>
              </w:rPr>
              <w:t>5</w:t>
            </w:r>
            <w:r w:rsidRPr="004D0129">
              <w:rPr>
                <w:rFonts w:eastAsia="標楷體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6887" w:type="dxa"/>
          </w:tcPr>
          <w:p w:rsidR="00522939" w:rsidRPr="004D0129" w:rsidRDefault="00522939" w:rsidP="005E1662">
            <w:pPr>
              <w:pStyle w:val="a3"/>
              <w:widowControl/>
              <w:spacing w:line="500" w:lineRule="exact"/>
              <w:ind w:leftChars="0" w:left="0"/>
              <w:rPr>
                <w:rFonts w:eastAsia="標楷體" w:cs="Times New Roman"/>
                <w:color w:val="000000" w:themeColor="text1"/>
                <w:sz w:val="28"/>
                <w:szCs w:val="28"/>
              </w:rPr>
            </w:pPr>
            <w:r w:rsidRPr="004D0129">
              <w:rPr>
                <w:rFonts w:eastAsia="標楷體" w:cs="Times New Roman"/>
                <w:color w:val="000000" w:themeColor="text1"/>
                <w:sz w:val="28"/>
                <w:szCs w:val="28"/>
              </w:rPr>
              <w:t>審查委員會完成結案審查</w:t>
            </w:r>
          </w:p>
        </w:tc>
      </w:tr>
      <w:tr w:rsidR="00522939" w:rsidRPr="004D0129" w:rsidTr="005E1662">
        <w:tc>
          <w:tcPr>
            <w:tcW w:w="1999" w:type="dxa"/>
          </w:tcPr>
          <w:p w:rsidR="00522939" w:rsidRPr="004D0129" w:rsidRDefault="00522939" w:rsidP="005E1662">
            <w:pPr>
              <w:pStyle w:val="a3"/>
              <w:widowControl/>
              <w:spacing w:line="500" w:lineRule="exact"/>
              <w:ind w:leftChars="0" w:left="0"/>
              <w:jc w:val="center"/>
              <w:rPr>
                <w:rFonts w:eastAsia="標楷體" w:cs="Times New Roman"/>
                <w:color w:val="000000" w:themeColor="text1"/>
                <w:sz w:val="28"/>
                <w:szCs w:val="28"/>
              </w:rPr>
            </w:pPr>
            <w:r w:rsidRPr="004D0129">
              <w:rPr>
                <w:rFonts w:eastAsia="標楷體" w:cs="Times New Roman"/>
                <w:color w:val="000000" w:themeColor="text1"/>
                <w:sz w:val="28"/>
                <w:szCs w:val="28"/>
              </w:rPr>
              <w:t>11</w:t>
            </w:r>
            <w:r w:rsidRPr="004D0129">
              <w:rPr>
                <w:rFonts w:eastAsia="標楷體" w:cs="Times New Roman"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cs="Times New Roman" w:hint="eastAsia"/>
                <w:color w:val="000000" w:themeColor="text1"/>
                <w:sz w:val="28"/>
                <w:szCs w:val="28"/>
              </w:rPr>
              <w:t>30</w:t>
            </w:r>
            <w:r w:rsidRPr="004D0129">
              <w:rPr>
                <w:rFonts w:eastAsia="標楷體" w:cs="Times New Roman"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6887" w:type="dxa"/>
          </w:tcPr>
          <w:p w:rsidR="00522939" w:rsidRPr="004D0129" w:rsidRDefault="00522939" w:rsidP="005E1662">
            <w:pPr>
              <w:pStyle w:val="a3"/>
              <w:widowControl/>
              <w:spacing w:line="500" w:lineRule="exact"/>
              <w:ind w:leftChars="0" w:left="0"/>
              <w:rPr>
                <w:rFonts w:eastAsia="標楷體" w:cs="Times New Roman"/>
                <w:color w:val="000000" w:themeColor="text1"/>
                <w:sz w:val="28"/>
                <w:szCs w:val="28"/>
              </w:rPr>
            </w:pPr>
            <w:r w:rsidRPr="004D0129">
              <w:rPr>
                <w:rFonts w:eastAsia="標楷體" w:cs="Times New Roman"/>
                <w:color w:val="000000" w:themeColor="text1"/>
                <w:sz w:val="28"/>
                <w:szCs w:val="28"/>
              </w:rPr>
              <w:t>期末撥予</w:t>
            </w:r>
            <w:r w:rsidRPr="004D0129">
              <w:rPr>
                <w:rFonts w:eastAsia="標楷體" w:cs="Times New Roman"/>
                <w:color w:val="000000" w:themeColor="text1"/>
                <w:sz w:val="28"/>
                <w:szCs w:val="28"/>
              </w:rPr>
              <w:t>50%</w:t>
            </w:r>
            <w:r w:rsidRPr="004D0129">
              <w:rPr>
                <w:rFonts w:eastAsia="標楷體" w:cs="Times New Roman"/>
                <w:color w:val="000000" w:themeColor="text1"/>
                <w:sz w:val="28"/>
                <w:szCs w:val="28"/>
              </w:rPr>
              <w:t>補助款</w:t>
            </w:r>
          </w:p>
        </w:tc>
      </w:tr>
    </w:tbl>
    <w:p w:rsidR="00245CB7" w:rsidRDefault="00245CB7"/>
    <w:sectPr w:rsidR="00245CB7" w:rsidSect="0052293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62A5B"/>
    <w:multiLevelType w:val="hybridMultilevel"/>
    <w:tmpl w:val="C868E10E"/>
    <w:lvl w:ilvl="0" w:tplc="206A0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7E2E01"/>
    <w:multiLevelType w:val="hybridMultilevel"/>
    <w:tmpl w:val="1DE0877A"/>
    <w:lvl w:ilvl="0" w:tplc="6C9ADF1E">
      <w:start w:val="1"/>
      <w:numFmt w:val="taiwaneseCountingThousand"/>
      <w:lvlText w:val="(%1)"/>
      <w:lvlJc w:val="left"/>
      <w:pPr>
        <w:ind w:left="1308" w:hanging="588"/>
      </w:pPr>
      <w:rPr>
        <w:rFonts w:hint="default"/>
      </w:rPr>
    </w:lvl>
    <w:lvl w:ilvl="1" w:tplc="EE5608FE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63963EF1"/>
    <w:multiLevelType w:val="hybridMultilevel"/>
    <w:tmpl w:val="C5364E10"/>
    <w:lvl w:ilvl="0" w:tplc="88AEE98C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B0F3AFC"/>
    <w:multiLevelType w:val="hybridMultilevel"/>
    <w:tmpl w:val="281E8876"/>
    <w:lvl w:ilvl="0" w:tplc="0446426A">
      <w:start w:val="1"/>
      <w:numFmt w:val="taiwaneseCountingThousand"/>
      <w:lvlText w:val="(%1)"/>
      <w:lvlJc w:val="left"/>
      <w:pPr>
        <w:ind w:left="1308" w:hanging="588"/>
      </w:pPr>
      <w:rPr>
        <w:rFonts w:hint="default"/>
      </w:rPr>
    </w:lvl>
    <w:lvl w:ilvl="1" w:tplc="EE5608FE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39"/>
    <w:rsid w:val="00035873"/>
    <w:rsid w:val="001F01B3"/>
    <w:rsid w:val="00245CB7"/>
    <w:rsid w:val="00351E01"/>
    <w:rsid w:val="00522939"/>
    <w:rsid w:val="00E64209"/>
    <w:rsid w:val="00F1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C3F19-12AD-4CE4-83D6-536A10D75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93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522939"/>
    <w:pPr>
      <w:ind w:leftChars="200" w:left="480"/>
    </w:pPr>
  </w:style>
  <w:style w:type="table" w:styleId="a5">
    <w:name w:val="Table Grid"/>
    <w:basedOn w:val="a1"/>
    <w:uiPriority w:val="39"/>
    <w:rsid w:val="00522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清單段落 字元"/>
    <w:link w:val="a3"/>
    <w:uiPriority w:val="99"/>
    <w:locked/>
    <w:rsid w:val="00522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林玉萍</dc:creator>
  <cp:keywords/>
  <dc:description/>
  <cp:lastModifiedBy>蘇庭筠</cp:lastModifiedBy>
  <cp:revision>4</cp:revision>
  <dcterms:created xsi:type="dcterms:W3CDTF">2018-06-29T02:02:00Z</dcterms:created>
  <dcterms:modified xsi:type="dcterms:W3CDTF">2018-06-29T02:03:00Z</dcterms:modified>
</cp:coreProperties>
</file>