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C6" w:rsidRPr="006711C6" w:rsidRDefault="006711C6" w:rsidP="006711C6">
      <w:pPr>
        <w:widowControl/>
        <w:shd w:val="clear" w:color="auto" w:fill="FFFFFF"/>
        <w:spacing w:before="48" w:after="160"/>
        <w:textAlignment w:val="baseline"/>
        <w:outlineLvl w:val="0"/>
        <w:rPr>
          <w:rFonts w:ascii="Verdana" w:eastAsia="新細明體" w:hAnsi="Verdana" w:cs="新細明體"/>
          <w:b/>
          <w:bCs/>
          <w:color w:val="3A84C1"/>
          <w:kern w:val="36"/>
          <w:szCs w:val="24"/>
        </w:rPr>
      </w:pPr>
      <w:r w:rsidRPr="006711C6">
        <w:rPr>
          <w:rFonts w:ascii="Verdana" w:eastAsia="新細明體" w:hAnsi="Verdana" w:cs="新細明體"/>
          <w:b/>
          <w:bCs/>
          <w:color w:val="3A84C1"/>
          <w:kern w:val="36"/>
          <w:szCs w:val="24"/>
        </w:rPr>
        <w:t>New methods to predict methane emissions of dairy cattle</w:t>
      </w:r>
    </w:p>
    <w:p w:rsidR="006711C6" w:rsidRPr="006711C6" w:rsidRDefault="006711C6" w:rsidP="006711C6">
      <w:pPr>
        <w:widowControl/>
        <w:shd w:val="clear" w:color="auto" w:fill="FFFFFF"/>
        <w:ind w:left="720"/>
        <w:textAlignment w:val="baseline"/>
        <w:rPr>
          <w:rFonts w:ascii="inherit" w:hAnsi="inherit" w:hint="eastAsia"/>
          <w:color w:val="858585"/>
          <w:szCs w:val="24"/>
        </w:rPr>
      </w:pPr>
      <w:r w:rsidRPr="006711C6">
        <w:rPr>
          <w:rStyle w:val="11"/>
          <w:rFonts w:ascii="inherit" w:hAnsi="inherit"/>
          <w:color w:val="858585"/>
          <w:szCs w:val="24"/>
          <w:bdr w:val="none" w:sz="0" w:space="0" w:color="auto" w:frame="1"/>
        </w:rPr>
        <w:t>March 15, 2018</w:t>
      </w:r>
    </w:p>
    <w:p w:rsidR="006711C6" w:rsidRPr="006711C6" w:rsidRDefault="006711C6" w:rsidP="006711C6">
      <w:pPr>
        <w:pStyle w:val="intro"/>
        <w:shd w:val="clear" w:color="auto" w:fill="FFFFFF"/>
        <w:spacing w:before="0" w:beforeAutospacing="0" w:after="369" w:afterAutospacing="0"/>
        <w:textAlignment w:val="baseline"/>
        <w:rPr>
          <w:rFonts w:ascii="Verdana" w:hAnsi="Verdana"/>
          <w:color w:val="333333"/>
        </w:rPr>
      </w:pPr>
      <w:r w:rsidRPr="006711C6">
        <w:rPr>
          <w:rFonts w:ascii="Verdana" w:hAnsi="Verdana"/>
          <w:color w:val="333333"/>
        </w:rPr>
        <w:t xml:space="preserve">Methane emissions of dairy cattle can be predicted using both milk fatty acids and milk infrared spectra. This has been demonstrated by researchers at </w:t>
      </w:r>
      <w:proofErr w:type="spellStart"/>
      <w:r w:rsidRPr="006711C6">
        <w:rPr>
          <w:rFonts w:ascii="Verdana" w:hAnsi="Verdana"/>
          <w:color w:val="333333"/>
        </w:rPr>
        <w:t>Wageningen</w:t>
      </w:r>
      <w:proofErr w:type="spellEnd"/>
      <w:r w:rsidRPr="006711C6">
        <w:rPr>
          <w:rFonts w:ascii="Verdana" w:hAnsi="Verdana"/>
          <w:color w:val="333333"/>
        </w:rPr>
        <w:t xml:space="preserve"> University &amp; Research and </w:t>
      </w:r>
      <w:proofErr w:type="spellStart"/>
      <w:r w:rsidRPr="006711C6">
        <w:rPr>
          <w:rFonts w:ascii="Verdana" w:hAnsi="Verdana"/>
          <w:color w:val="333333"/>
        </w:rPr>
        <w:t>Qlip</w:t>
      </w:r>
      <w:proofErr w:type="spellEnd"/>
      <w:r w:rsidRPr="006711C6">
        <w:rPr>
          <w:rFonts w:ascii="Verdana" w:hAnsi="Verdana"/>
          <w:color w:val="333333"/>
        </w:rPr>
        <w:t xml:space="preserve"> under the auspices of the </w:t>
      </w:r>
      <w:proofErr w:type="spellStart"/>
      <w:r w:rsidRPr="006711C6">
        <w:rPr>
          <w:rFonts w:ascii="Verdana" w:hAnsi="Verdana"/>
          <w:color w:val="333333"/>
        </w:rPr>
        <w:t>TiFN</w:t>
      </w:r>
      <w:proofErr w:type="spellEnd"/>
      <w:r w:rsidRPr="006711C6">
        <w:rPr>
          <w:rFonts w:ascii="Verdana" w:hAnsi="Verdana"/>
          <w:color w:val="333333"/>
        </w:rPr>
        <w:t xml:space="preserve"> project Reduced Methane Emission by Dairy Cows. Methane emissions of dairy cows can be predicted with greater accuracy by milk fatty acids compared with milk infrared spectra. However, milk infrared spectra have a greater potential for practical high throughput application.</w:t>
      </w:r>
    </w:p>
    <w:p w:rsidR="006711C6" w:rsidRPr="006711C6" w:rsidRDefault="006711C6" w:rsidP="006711C6">
      <w:pPr>
        <w:pStyle w:val="Web"/>
        <w:spacing w:before="0" w:beforeAutospacing="0" w:after="0" w:afterAutospacing="0"/>
        <w:textAlignment w:val="baseline"/>
        <w:rPr>
          <w:rFonts w:ascii="inherit" w:hAnsi="inherit" w:hint="eastAsia"/>
        </w:rPr>
      </w:pPr>
      <w:r w:rsidRPr="006711C6">
        <w:rPr>
          <w:rFonts w:ascii="inherit" w:hAnsi="inherit"/>
        </w:rPr>
        <w:t>Methane is produced in the gastrointestinal tract of ruminants when feed is fermented. This methane is the largest source of greenhouse gases in dairy farming. The agricultural sector and the Dutch government have reached agreement on cutting greenhouse gas emissions by 30% by 2020, compared with 1990. The EU’s aim is to reduce greenhouse gas emissions by 80% by 2050. However, the quantity of methane produced by dairy cattle is difficult to measure in practice. For this reason, researchers looked for an indicator for methane emissions that can be measured in the milk of dairy cattle.</w:t>
      </w:r>
    </w:p>
    <w:p w:rsidR="006711C6" w:rsidRPr="006711C6" w:rsidRDefault="006711C6" w:rsidP="006711C6">
      <w:pPr>
        <w:pStyle w:val="2"/>
        <w:textAlignment w:val="baseline"/>
        <w:rPr>
          <w:rFonts w:ascii="inherit" w:hAnsi="inherit" w:hint="eastAsia"/>
          <w:sz w:val="24"/>
          <w:szCs w:val="24"/>
        </w:rPr>
      </w:pPr>
      <w:r w:rsidRPr="006711C6">
        <w:rPr>
          <w:rFonts w:ascii="inherit" w:hAnsi="inherit"/>
          <w:sz w:val="24"/>
          <w:szCs w:val="24"/>
        </w:rPr>
        <w:t>Milk fatty acids and infrared spectra</w:t>
      </w:r>
    </w:p>
    <w:p w:rsidR="006711C6" w:rsidRPr="006711C6" w:rsidRDefault="006711C6" w:rsidP="006711C6">
      <w:pPr>
        <w:pStyle w:val="Web"/>
        <w:spacing w:before="0" w:beforeAutospacing="0" w:after="312" w:afterAutospacing="0"/>
        <w:textAlignment w:val="baseline"/>
        <w:rPr>
          <w:rFonts w:ascii="inherit" w:hAnsi="inherit" w:hint="eastAsia"/>
        </w:rPr>
      </w:pPr>
      <w:r w:rsidRPr="006711C6">
        <w:rPr>
          <w:rFonts w:ascii="inherit" w:hAnsi="inherit"/>
        </w:rPr>
        <w:t>Two techniques were investigated in the study, viz. milk fatty acids and milk infrared spectra. Milk fatty acids are unsuitable for large-scale routine analyses, whereas the milk infrared spectra are already used routinely by milk recording organizations to determine the fat, protein and lactose content of milk. In order to determine whether milk characteristics are related to methane emissions, the methane emissions from 218 lactating Holstein-Friesian dairy cows were measured in climate-controlled respiration chambers and milk samples were collected. The dairy cows received 30 different rations representative of dairy farming in the Netherlands, varying in roughage composition (e.g. fresh grass, grass silage, maize silage) and quality (e.g. harvest time and fertilization level).</w:t>
      </w:r>
    </w:p>
    <w:p w:rsidR="006711C6" w:rsidRPr="006711C6" w:rsidRDefault="006711C6" w:rsidP="006711C6">
      <w:pPr>
        <w:pStyle w:val="2"/>
        <w:textAlignment w:val="baseline"/>
        <w:rPr>
          <w:rFonts w:ascii="inherit" w:hAnsi="inherit" w:hint="eastAsia"/>
          <w:sz w:val="24"/>
          <w:szCs w:val="24"/>
        </w:rPr>
      </w:pPr>
      <w:r w:rsidRPr="006711C6">
        <w:rPr>
          <w:rFonts w:ascii="inherit" w:hAnsi="inherit"/>
          <w:sz w:val="24"/>
          <w:szCs w:val="24"/>
        </w:rPr>
        <w:t>Milk fatty acids more accurate, but milk infrared spectra easier to use</w:t>
      </w:r>
    </w:p>
    <w:p w:rsidR="006711C6" w:rsidRPr="006711C6" w:rsidRDefault="006711C6" w:rsidP="006711C6">
      <w:pPr>
        <w:pStyle w:val="Web"/>
        <w:spacing w:before="0" w:beforeAutospacing="0" w:after="312" w:afterAutospacing="0"/>
        <w:textAlignment w:val="baseline"/>
        <w:rPr>
          <w:rFonts w:ascii="inherit" w:hAnsi="inherit" w:hint="eastAsia"/>
        </w:rPr>
      </w:pPr>
      <w:r w:rsidRPr="006711C6">
        <w:rPr>
          <w:rFonts w:ascii="inherit" w:hAnsi="inherit"/>
        </w:rPr>
        <w:t xml:space="preserve">The results indicate that methane emissions of dairy cattle can be measured significantly more accurate when using milk fatty acids compared with using milk </w:t>
      </w:r>
      <w:r w:rsidRPr="006711C6">
        <w:rPr>
          <w:rFonts w:ascii="inherit" w:hAnsi="inherit"/>
        </w:rPr>
        <w:lastRenderedPageBreak/>
        <w:t>infrared spectra. In this regard, it became clear that milk fatty acids evaluate the effect of forage type, level, and quality on methane emissions of dairy cattle better than milk infrared spectra. However, infrared spectra are relatively easy and inexpensive to use in practice. Hence, repeated measurements from the same dairy cow are possible, which may result in a better prediction of the methane emissions. If this technique is developed further, milk infrared spectra may possibly be a valuable indicator for methane emissions of dairy cattle.</w:t>
      </w:r>
    </w:p>
    <w:p w:rsidR="009E1837" w:rsidRDefault="006711C6">
      <w:pPr>
        <w:rPr>
          <w:szCs w:val="24"/>
        </w:rPr>
      </w:pPr>
      <w:r>
        <w:rPr>
          <w:rFonts w:hint="eastAsia"/>
          <w:szCs w:val="24"/>
        </w:rPr>
        <w:t>資料來源：荷蘭瓦赫寧根大學</w:t>
      </w:r>
    </w:p>
    <w:p w:rsidR="006711C6" w:rsidRDefault="0049379E">
      <w:pPr>
        <w:rPr>
          <w:szCs w:val="24"/>
        </w:rPr>
      </w:pPr>
      <w:hyperlink r:id="rId8" w:history="1">
        <w:r w:rsidR="006711C6" w:rsidRPr="00523A5E">
          <w:rPr>
            <w:rStyle w:val="a3"/>
            <w:szCs w:val="24"/>
          </w:rPr>
          <w:t>https://www.wur.nl/en/news-wur/Show/New-methods-to-predict-methane-emissions-of-dairy-cattle.htm</w:t>
        </w:r>
      </w:hyperlink>
    </w:p>
    <w:p w:rsidR="006711C6" w:rsidRDefault="006711C6">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Pr="00F36690" w:rsidRDefault="00DE1A05" w:rsidP="00DE1A05">
      <w:pPr>
        <w:widowControl/>
        <w:shd w:val="clear" w:color="auto" w:fill="EFEFEF"/>
        <w:spacing w:line="360" w:lineRule="atLeast"/>
        <w:outlineLvl w:val="0"/>
        <w:rPr>
          <w:rFonts w:ascii="Arial" w:eastAsia="新細明體" w:hAnsi="Arial" w:cs="Arial"/>
          <w:b/>
          <w:bCs/>
          <w:color w:val="000000"/>
          <w:kern w:val="36"/>
          <w:sz w:val="26"/>
          <w:szCs w:val="26"/>
          <w:lang w:eastAsia="ja-JP"/>
        </w:rPr>
      </w:pPr>
      <w:r w:rsidRPr="00F36690">
        <w:rPr>
          <w:rFonts w:ascii="Arial" w:eastAsia="新細明體" w:hAnsi="Arial" w:cs="Arial"/>
          <w:color w:val="000000"/>
          <w:kern w:val="36"/>
          <w:sz w:val="18"/>
          <w:szCs w:val="18"/>
          <w:lang w:eastAsia="ja-JP"/>
        </w:rPr>
        <w:t>プレスリリース</w:t>
      </w:r>
      <w:r w:rsidRPr="00F36690">
        <w:rPr>
          <w:rFonts w:ascii="Arial" w:eastAsia="新細明體" w:hAnsi="Arial" w:cs="Arial"/>
          <w:b/>
          <w:bCs/>
          <w:color w:val="000000"/>
          <w:kern w:val="36"/>
          <w:sz w:val="26"/>
          <w:szCs w:val="26"/>
          <w:lang w:eastAsia="ja-JP"/>
        </w:rPr>
        <w:br/>
        <w:t>(</w:t>
      </w:r>
      <w:r w:rsidRPr="00F36690">
        <w:rPr>
          <w:rFonts w:ascii="Arial" w:eastAsia="新細明體" w:hAnsi="Arial" w:cs="Arial"/>
          <w:b/>
          <w:bCs/>
          <w:color w:val="000000"/>
          <w:kern w:val="36"/>
          <w:sz w:val="26"/>
          <w:szCs w:val="26"/>
          <w:lang w:eastAsia="ja-JP"/>
        </w:rPr>
        <w:t>研究成果</w:t>
      </w:r>
      <w:r w:rsidRPr="00F36690">
        <w:rPr>
          <w:rFonts w:ascii="Arial" w:eastAsia="新細明體" w:hAnsi="Arial" w:cs="Arial"/>
          <w:b/>
          <w:bCs/>
          <w:color w:val="000000"/>
          <w:kern w:val="36"/>
          <w:sz w:val="26"/>
          <w:szCs w:val="26"/>
          <w:lang w:eastAsia="ja-JP"/>
        </w:rPr>
        <w:t xml:space="preserve">) </w:t>
      </w:r>
      <w:r w:rsidRPr="00F36690">
        <w:rPr>
          <w:rFonts w:ascii="Arial" w:eastAsia="新細明體" w:hAnsi="Arial" w:cs="Arial"/>
          <w:b/>
          <w:bCs/>
          <w:color w:val="000000"/>
          <w:kern w:val="36"/>
          <w:sz w:val="26"/>
          <w:szCs w:val="26"/>
          <w:lang w:eastAsia="ja-JP"/>
        </w:rPr>
        <w:t>養豚や乳用牛・肉用牛生産がもたらす環境負荷はもっと小さいことが判明</w:t>
      </w:r>
    </w:p>
    <w:p w:rsidR="00DE1A05" w:rsidRPr="00F36690" w:rsidRDefault="00DE1A05" w:rsidP="00DE1A05">
      <w:pPr>
        <w:widowControl/>
        <w:shd w:val="clear" w:color="auto" w:fill="FFFFFF"/>
        <w:spacing w:after="180"/>
        <w:rPr>
          <w:rFonts w:ascii="Arial" w:eastAsia="新細明體" w:hAnsi="Arial" w:cs="Arial"/>
          <w:color w:val="313131"/>
          <w:kern w:val="0"/>
          <w:sz w:val="22"/>
          <w:lang w:eastAsia="ja-JP"/>
        </w:rPr>
      </w:pPr>
      <w:r w:rsidRPr="00F36690">
        <w:rPr>
          <w:rFonts w:ascii="Arial" w:eastAsia="新細明體" w:hAnsi="Arial" w:cs="Arial"/>
          <w:b/>
          <w:bCs/>
          <w:color w:val="313131"/>
          <w:kern w:val="0"/>
          <w:sz w:val="22"/>
          <w:lang w:eastAsia="ja-JP"/>
        </w:rPr>
        <w:t xml:space="preserve">- </w:t>
      </w:r>
      <w:r w:rsidRPr="00F36690">
        <w:rPr>
          <w:rFonts w:ascii="Arial" w:eastAsia="新細明體" w:hAnsi="Arial" w:cs="Arial"/>
          <w:b/>
          <w:bCs/>
          <w:color w:val="313131"/>
          <w:kern w:val="0"/>
          <w:sz w:val="22"/>
          <w:lang w:eastAsia="ja-JP"/>
        </w:rPr>
        <w:t>現場実測データにより、尿汚水処理による温室効果ガス排出量の推定値が従来より</w:t>
      </w:r>
      <w:r w:rsidRPr="00F36690">
        <w:rPr>
          <w:rFonts w:ascii="Arial" w:eastAsia="新細明體" w:hAnsi="Arial" w:cs="Arial"/>
          <w:b/>
          <w:bCs/>
          <w:color w:val="313131"/>
          <w:kern w:val="0"/>
          <w:sz w:val="22"/>
          <w:lang w:eastAsia="ja-JP"/>
        </w:rPr>
        <w:t>41%</w:t>
      </w:r>
      <w:r w:rsidRPr="00F36690">
        <w:rPr>
          <w:rFonts w:ascii="Arial" w:eastAsia="新細明體" w:hAnsi="Arial" w:cs="Arial"/>
          <w:b/>
          <w:bCs/>
          <w:color w:val="313131"/>
          <w:kern w:val="0"/>
          <w:sz w:val="22"/>
          <w:lang w:eastAsia="ja-JP"/>
        </w:rPr>
        <w:t>少ない値に</w:t>
      </w:r>
      <w:r w:rsidRPr="00F36690">
        <w:rPr>
          <w:rFonts w:ascii="Arial" w:eastAsia="新細明體" w:hAnsi="Arial" w:cs="Arial"/>
          <w:b/>
          <w:bCs/>
          <w:color w:val="313131"/>
          <w:kern w:val="0"/>
          <w:sz w:val="22"/>
          <w:lang w:eastAsia="ja-JP"/>
        </w:rPr>
        <w:t xml:space="preserve"> -</w:t>
      </w:r>
    </w:p>
    <w:p w:rsidR="00DE1A05" w:rsidRPr="00F36690" w:rsidRDefault="00DE1A05" w:rsidP="00DE1A05">
      <w:pPr>
        <w:widowControl/>
        <w:shd w:val="clear" w:color="auto" w:fill="FFFFFF"/>
        <w:spacing w:after="180"/>
        <w:rPr>
          <w:rFonts w:ascii="Arial" w:eastAsia="新細明體" w:hAnsi="Arial" w:cs="Arial"/>
          <w:color w:val="313131"/>
          <w:kern w:val="0"/>
          <w:sz w:val="22"/>
        </w:rPr>
      </w:pPr>
      <w:r w:rsidRPr="00F36690">
        <w:rPr>
          <w:rFonts w:ascii="Arial" w:eastAsia="新細明體" w:hAnsi="Arial" w:cs="Arial"/>
          <w:color w:val="313131"/>
          <w:kern w:val="0"/>
          <w:sz w:val="22"/>
        </w:rPr>
        <w:t>情報公開日</w:t>
      </w:r>
      <w:r w:rsidRPr="00F36690">
        <w:rPr>
          <w:rFonts w:ascii="Arial" w:eastAsia="新細明體" w:hAnsi="Arial" w:cs="Arial"/>
          <w:color w:val="313131"/>
          <w:kern w:val="0"/>
          <w:sz w:val="22"/>
        </w:rPr>
        <w:t>:2018</w:t>
      </w:r>
      <w:r w:rsidRPr="00F36690">
        <w:rPr>
          <w:rFonts w:ascii="Arial" w:eastAsia="新細明體" w:hAnsi="Arial" w:cs="Arial"/>
          <w:color w:val="313131"/>
          <w:kern w:val="0"/>
          <w:sz w:val="22"/>
        </w:rPr>
        <w:t>年</w:t>
      </w:r>
      <w:r w:rsidRPr="00F36690">
        <w:rPr>
          <w:rFonts w:ascii="Arial" w:eastAsia="新細明體" w:hAnsi="Arial" w:cs="Arial"/>
          <w:color w:val="313131"/>
          <w:kern w:val="0"/>
          <w:sz w:val="22"/>
        </w:rPr>
        <w:t>4</w:t>
      </w:r>
      <w:r w:rsidRPr="00F36690">
        <w:rPr>
          <w:rFonts w:ascii="Arial" w:eastAsia="新細明體" w:hAnsi="Arial" w:cs="Arial"/>
          <w:color w:val="313131"/>
          <w:kern w:val="0"/>
          <w:sz w:val="22"/>
        </w:rPr>
        <w:t>月</w:t>
      </w:r>
      <w:r w:rsidRPr="00F36690">
        <w:rPr>
          <w:rFonts w:ascii="Arial" w:eastAsia="新細明體" w:hAnsi="Arial" w:cs="Arial"/>
          <w:color w:val="313131"/>
          <w:kern w:val="0"/>
          <w:sz w:val="22"/>
        </w:rPr>
        <w:t>17</w:t>
      </w:r>
      <w:r w:rsidRPr="00F36690">
        <w:rPr>
          <w:rFonts w:ascii="Arial" w:eastAsia="新細明體" w:hAnsi="Arial" w:cs="Arial"/>
          <w:color w:val="313131"/>
          <w:kern w:val="0"/>
          <w:sz w:val="22"/>
        </w:rPr>
        <w:t>日</w:t>
      </w:r>
      <w:r w:rsidRPr="00F36690">
        <w:rPr>
          <w:rFonts w:ascii="Arial" w:eastAsia="新細明體" w:hAnsi="Arial" w:cs="Arial"/>
          <w:color w:val="313131"/>
          <w:kern w:val="0"/>
          <w:sz w:val="22"/>
        </w:rPr>
        <w:t xml:space="preserve"> (</w:t>
      </w:r>
      <w:r w:rsidRPr="00F36690">
        <w:rPr>
          <w:rFonts w:ascii="Arial" w:eastAsia="新細明體" w:hAnsi="Arial" w:cs="Arial"/>
          <w:color w:val="313131"/>
          <w:kern w:val="0"/>
          <w:sz w:val="22"/>
        </w:rPr>
        <w:t>火</w:t>
      </w:r>
      <w:proofErr w:type="gramStart"/>
      <w:r w:rsidRPr="00F36690">
        <w:rPr>
          <w:rFonts w:ascii="Arial" w:eastAsia="新細明體" w:hAnsi="Arial" w:cs="Arial"/>
          <w:color w:val="313131"/>
          <w:kern w:val="0"/>
          <w:sz w:val="22"/>
        </w:rPr>
        <w:t>曜</w:t>
      </w:r>
      <w:proofErr w:type="gramEnd"/>
      <w:r w:rsidRPr="00F36690">
        <w:rPr>
          <w:rFonts w:ascii="Arial" w:eastAsia="新細明體" w:hAnsi="Arial" w:cs="Arial"/>
          <w:color w:val="313131"/>
          <w:kern w:val="0"/>
          <w:sz w:val="22"/>
        </w:rPr>
        <w:t>日</w:t>
      </w:r>
      <w:r w:rsidRPr="00F36690">
        <w:rPr>
          <w:rFonts w:ascii="Arial" w:eastAsia="新細明體" w:hAnsi="Arial" w:cs="Arial"/>
          <w:color w:val="313131"/>
          <w:kern w:val="0"/>
          <w:sz w:val="22"/>
        </w:rPr>
        <w:t>)</w:t>
      </w:r>
    </w:p>
    <w:p w:rsidR="00DE1A05" w:rsidRPr="00F36690" w:rsidRDefault="00DE1A05" w:rsidP="00DE1A05">
      <w:pPr>
        <w:widowControl/>
        <w:pBdr>
          <w:top w:val="single" w:sz="6" w:space="5" w:color="D2D2D2"/>
          <w:left w:val="single" w:sz="6" w:space="9" w:color="D2D2D2"/>
          <w:bottom w:val="single" w:sz="12" w:space="5" w:color="C9C9C9"/>
          <w:right w:val="single" w:sz="6" w:space="9" w:color="D2D2D2"/>
        </w:pBdr>
        <w:shd w:val="clear" w:color="auto" w:fill="FFFFFF"/>
        <w:spacing w:before="375" w:after="300"/>
        <w:outlineLvl w:val="1"/>
        <w:rPr>
          <w:rFonts w:ascii="Arial" w:eastAsia="新細明體" w:hAnsi="Arial" w:cs="Arial"/>
          <w:b/>
          <w:bCs/>
          <w:color w:val="313131"/>
          <w:kern w:val="0"/>
          <w:sz w:val="22"/>
          <w:lang w:eastAsia="ja-JP"/>
        </w:rPr>
      </w:pPr>
      <w:r w:rsidRPr="00F36690">
        <w:rPr>
          <w:rFonts w:ascii="Arial" w:eastAsia="新細明體" w:hAnsi="Arial" w:cs="Arial"/>
          <w:b/>
          <w:bCs/>
          <w:color w:val="313131"/>
          <w:kern w:val="0"/>
          <w:sz w:val="22"/>
          <w:lang w:eastAsia="ja-JP"/>
        </w:rPr>
        <w:t>ポイント</w:t>
      </w:r>
    </w:p>
    <w:p w:rsidR="00DE1A05" w:rsidRPr="00F36690" w:rsidRDefault="00DE1A05" w:rsidP="00DE1A05">
      <w:pPr>
        <w:widowControl/>
        <w:shd w:val="clear" w:color="auto" w:fill="FFFFFF"/>
        <w:spacing w:after="180"/>
        <w:jc w:val="both"/>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農研機構と共同研究機関は、豚・牛の尿汚水処理で発生する温室効果ガス</w:t>
      </w:r>
      <w:r w:rsidRPr="00F36690">
        <w:rPr>
          <w:rFonts w:ascii="Arial" w:eastAsia="新細明體" w:hAnsi="Arial" w:cs="Arial"/>
          <w:color w:val="313131"/>
          <w:kern w:val="0"/>
          <w:sz w:val="22"/>
          <w:lang w:eastAsia="ja-JP"/>
        </w:rPr>
        <w:t>(</w:t>
      </w:r>
      <w:hyperlink r:id="rId9" w:anchor="yogo1" w:history="1">
        <w:r w:rsidRPr="00F36690">
          <w:rPr>
            <w:rFonts w:ascii="Arial" w:eastAsia="新細明體" w:hAnsi="Arial" w:cs="Arial"/>
            <w:color w:val="0068B7"/>
            <w:kern w:val="0"/>
            <w:sz w:val="22"/>
            <w:u w:val="single"/>
            <w:lang w:eastAsia="ja-JP"/>
          </w:rPr>
          <w:t>一酸化二窒素</w:t>
        </w:r>
        <w:r w:rsidRPr="00F36690">
          <w:rPr>
            <w:rFonts w:ascii="Arial" w:eastAsia="新細明體" w:hAnsi="Arial" w:cs="Arial"/>
            <w:color w:val="0068B7"/>
            <w:kern w:val="0"/>
            <w:sz w:val="22"/>
            <w:u w:val="single"/>
            <w:vertAlign w:val="superscript"/>
            <w:lang w:eastAsia="ja-JP"/>
          </w:rPr>
          <w:t>1)</w:t>
        </w:r>
      </w:hyperlink>
      <w:r w:rsidRPr="00F36690">
        <w:rPr>
          <w:rFonts w:ascii="Arial" w:eastAsia="新細明體" w:hAnsi="Arial" w:cs="Arial"/>
          <w:color w:val="313131"/>
          <w:kern w:val="0"/>
          <w:sz w:val="22"/>
          <w:lang w:eastAsia="ja-JP"/>
        </w:rPr>
        <w:t>および</w:t>
      </w:r>
      <w:hyperlink r:id="rId10" w:anchor="yogo2" w:history="1">
        <w:r w:rsidRPr="00F36690">
          <w:rPr>
            <w:rFonts w:ascii="Arial" w:eastAsia="新細明體" w:hAnsi="Arial" w:cs="Arial"/>
            <w:color w:val="0068B7"/>
            <w:kern w:val="0"/>
            <w:sz w:val="22"/>
            <w:u w:val="single"/>
            <w:lang w:eastAsia="ja-JP"/>
          </w:rPr>
          <w:t>メタン</w:t>
        </w:r>
        <w:r w:rsidRPr="00F36690">
          <w:rPr>
            <w:rFonts w:ascii="Arial" w:eastAsia="新細明體" w:hAnsi="Arial" w:cs="Arial"/>
            <w:color w:val="0068B7"/>
            <w:kern w:val="0"/>
            <w:sz w:val="22"/>
            <w:u w:val="single"/>
            <w:vertAlign w:val="superscript"/>
            <w:lang w:eastAsia="ja-JP"/>
          </w:rPr>
          <w:t>2)</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の実測に基づいて、汚水に含まれる窒素、または有機物</w:t>
      </w:r>
      <w:r w:rsidRPr="00F36690">
        <w:rPr>
          <w:rFonts w:ascii="Arial" w:eastAsia="新細明體" w:hAnsi="Arial" w:cs="Arial"/>
          <w:color w:val="313131"/>
          <w:kern w:val="0"/>
          <w:sz w:val="22"/>
          <w:lang w:eastAsia="ja-JP"/>
        </w:rPr>
        <w:t>1g</w:t>
      </w:r>
      <w:r w:rsidRPr="00F36690">
        <w:rPr>
          <w:rFonts w:ascii="Arial" w:eastAsia="新細明體" w:hAnsi="Arial" w:cs="Arial"/>
          <w:color w:val="313131"/>
          <w:kern w:val="0"/>
          <w:sz w:val="22"/>
          <w:lang w:eastAsia="ja-JP"/>
        </w:rPr>
        <w:t>から排出される一酸化二窒素とメタンの量を示す「</w:t>
      </w:r>
      <w:hyperlink r:id="rId11" w:anchor="yogo3" w:history="1">
        <w:r w:rsidRPr="00F36690">
          <w:rPr>
            <w:rFonts w:ascii="Arial" w:eastAsia="新細明體" w:hAnsi="Arial" w:cs="Arial"/>
            <w:color w:val="0068B7"/>
            <w:kern w:val="0"/>
            <w:sz w:val="22"/>
            <w:u w:val="single"/>
            <w:lang w:eastAsia="ja-JP"/>
          </w:rPr>
          <w:t>一酸化二窒素排出係数</w:t>
        </w:r>
        <w:r w:rsidRPr="00F36690">
          <w:rPr>
            <w:rFonts w:ascii="Arial" w:eastAsia="新細明體" w:hAnsi="Arial" w:cs="Arial"/>
            <w:color w:val="0068B7"/>
            <w:kern w:val="0"/>
            <w:sz w:val="22"/>
            <w:u w:val="single"/>
            <w:vertAlign w:val="superscript"/>
            <w:lang w:eastAsia="ja-JP"/>
          </w:rPr>
          <w:t>3)</w:t>
        </w:r>
      </w:hyperlink>
      <w:r w:rsidRPr="00F36690">
        <w:rPr>
          <w:rFonts w:ascii="Arial" w:eastAsia="新細明體" w:hAnsi="Arial" w:cs="Arial"/>
          <w:color w:val="313131"/>
          <w:kern w:val="0"/>
          <w:sz w:val="22"/>
          <w:lang w:eastAsia="ja-JP"/>
        </w:rPr>
        <w:t>」及び「</w:t>
      </w:r>
      <w:hyperlink r:id="rId12" w:anchor="yogo3" w:history="1">
        <w:r w:rsidRPr="00F36690">
          <w:rPr>
            <w:rFonts w:ascii="Arial" w:eastAsia="新細明體" w:hAnsi="Arial" w:cs="Arial"/>
            <w:color w:val="0068B7"/>
            <w:kern w:val="0"/>
            <w:sz w:val="22"/>
            <w:u w:val="single"/>
            <w:lang w:eastAsia="ja-JP"/>
          </w:rPr>
          <w:t>メタン排出係数</w:t>
        </w:r>
        <w:r w:rsidRPr="00F36690">
          <w:rPr>
            <w:rFonts w:ascii="Arial" w:eastAsia="新細明體" w:hAnsi="Arial" w:cs="Arial"/>
            <w:color w:val="0068B7"/>
            <w:kern w:val="0"/>
            <w:sz w:val="22"/>
            <w:u w:val="single"/>
            <w:vertAlign w:val="superscript"/>
            <w:lang w:eastAsia="ja-JP"/>
          </w:rPr>
          <w:t>3)</w:t>
        </w:r>
      </w:hyperlink>
      <w:r w:rsidRPr="00F36690">
        <w:rPr>
          <w:rFonts w:ascii="Arial" w:eastAsia="新細明體" w:hAnsi="Arial" w:cs="Arial"/>
          <w:color w:val="313131"/>
          <w:kern w:val="0"/>
          <w:sz w:val="22"/>
          <w:lang w:eastAsia="ja-JP"/>
        </w:rPr>
        <w:t>」を算出し直しました。その結果、現行では一酸化二窒素の排出係数が過大に見積もられていることがわかりました。最新の排出係数を用いると、豚・牛の尿汚水処理に伴う温室効果ガス排出量</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一酸化二窒素およびメタンの合計量</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の推定値は、現行の排出係数を用いた推定値と比べて年間</w:t>
      </w:r>
      <w:r w:rsidRPr="00F36690">
        <w:rPr>
          <w:rFonts w:ascii="Arial" w:eastAsia="新細明體" w:hAnsi="Arial" w:cs="Arial"/>
          <w:color w:val="313131"/>
          <w:kern w:val="0"/>
          <w:sz w:val="22"/>
          <w:lang w:eastAsia="ja-JP"/>
        </w:rPr>
        <w:t>60</w:t>
      </w:r>
      <w:r w:rsidRPr="00F36690">
        <w:rPr>
          <w:rFonts w:ascii="Arial" w:eastAsia="新細明體" w:hAnsi="Arial" w:cs="Arial"/>
          <w:color w:val="313131"/>
          <w:kern w:val="0"/>
          <w:sz w:val="22"/>
          <w:lang w:eastAsia="ja-JP"/>
        </w:rPr>
        <w:t>万トン</w:t>
      </w:r>
      <w:r w:rsidRPr="00F36690">
        <w:rPr>
          <w:rFonts w:ascii="Arial" w:eastAsia="新細明體" w:hAnsi="Arial" w:cs="Arial"/>
          <w:color w:val="313131"/>
          <w:kern w:val="0"/>
          <w:sz w:val="22"/>
          <w:lang w:eastAsia="ja-JP"/>
        </w:rPr>
        <w:t>(41%)</w:t>
      </w:r>
      <w:r w:rsidRPr="00F36690">
        <w:rPr>
          <w:rFonts w:ascii="Arial" w:eastAsia="新細明體" w:hAnsi="Arial" w:cs="Arial"/>
          <w:color w:val="313131"/>
          <w:kern w:val="0"/>
          <w:sz w:val="22"/>
          <w:lang w:eastAsia="ja-JP"/>
        </w:rPr>
        <w:t>少なくなりました。今回算出した一酸化二窒素およびメタンの排出係数は、国の新たな基準として採用される予定です。</w:t>
      </w:r>
    </w:p>
    <w:p w:rsidR="00DE1A05" w:rsidRPr="00F36690" w:rsidRDefault="00DE1A05" w:rsidP="00DE1A05">
      <w:pPr>
        <w:widowControl/>
        <w:shd w:val="clear" w:color="auto" w:fill="F6F6F6"/>
        <w:spacing w:before="300" w:after="180"/>
        <w:outlineLvl w:val="2"/>
        <w:rPr>
          <w:rFonts w:ascii="Arial" w:eastAsia="新細明體" w:hAnsi="Arial" w:cs="Arial"/>
          <w:b/>
          <w:bCs/>
          <w:color w:val="000000"/>
          <w:kern w:val="0"/>
          <w:sz w:val="22"/>
          <w:lang w:eastAsia="ja-JP"/>
        </w:rPr>
      </w:pPr>
      <w:r w:rsidRPr="00F36690">
        <w:rPr>
          <w:rFonts w:ascii="Arial" w:eastAsia="新細明體" w:hAnsi="Arial" w:cs="Arial"/>
          <w:b/>
          <w:bCs/>
          <w:color w:val="000000"/>
          <w:kern w:val="0"/>
          <w:sz w:val="22"/>
          <w:lang w:eastAsia="ja-JP"/>
        </w:rPr>
        <w:t>概要</w:t>
      </w:r>
    </w:p>
    <w:p w:rsidR="00DE1A05" w:rsidRPr="00F36690" w:rsidRDefault="00DE1A05" w:rsidP="00DE1A05">
      <w:pPr>
        <w:widowControl/>
        <w:shd w:val="clear" w:color="auto" w:fill="FFFFFF"/>
        <w:spacing w:after="180"/>
        <w:jc w:val="both"/>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畜産由来の温室効果ガス排出量は、日本の農業由来の温室効果ガス排出量の</w:t>
      </w:r>
      <w:r w:rsidRPr="00F36690">
        <w:rPr>
          <w:rFonts w:ascii="Arial" w:eastAsia="新細明體" w:hAnsi="Arial" w:cs="Arial"/>
          <w:color w:val="313131"/>
          <w:kern w:val="0"/>
          <w:sz w:val="22"/>
          <w:lang w:eastAsia="ja-JP"/>
        </w:rPr>
        <w:t>41%</w:t>
      </w:r>
      <w:r w:rsidRPr="00F36690">
        <w:rPr>
          <w:rFonts w:ascii="Arial" w:eastAsia="新細明體" w:hAnsi="Arial" w:cs="Arial"/>
          <w:color w:val="313131"/>
          <w:kern w:val="0"/>
          <w:sz w:val="22"/>
          <w:lang w:eastAsia="ja-JP"/>
        </w:rPr>
        <w:t>を占めると推定されており、より環境負荷の少ない家畜生産体系の開発が求められています。一方、現在の家畜排せつ物由来の温室効果ガス</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排出量は実験室内データに基づいて算出された排出係数を用いて推定されていて、実際の値とのかい離が懸念され、現場の発生量の正確な把握が必要でした。</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そこで農研機構は、豚・牛の飼養の排せつ物管理において温室効果ガス排出量の多くを占める、</w:t>
      </w:r>
      <w:hyperlink r:id="rId13" w:anchor="yogo4" w:history="1">
        <w:r w:rsidRPr="00F36690">
          <w:rPr>
            <w:rFonts w:ascii="Arial" w:eastAsia="新細明體" w:hAnsi="Arial" w:cs="Arial"/>
            <w:color w:val="0068B7"/>
            <w:kern w:val="0"/>
            <w:sz w:val="22"/>
            <w:u w:val="single"/>
            <w:lang w:eastAsia="ja-JP"/>
          </w:rPr>
          <w:t>尿汚水の浄化処理</w:t>
        </w:r>
        <w:r w:rsidRPr="00F36690">
          <w:rPr>
            <w:rFonts w:ascii="Arial" w:eastAsia="新細明體" w:hAnsi="Arial" w:cs="Arial"/>
            <w:color w:val="0068B7"/>
            <w:kern w:val="0"/>
            <w:sz w:val="22"/>
            <w:u w:val="single"/>
            <w:vertAlign w:val="superscript"/>
            <w:lang w:eastAsia="ja-JP"/>
          </w:rPr>
          <w:t>4)</w:t>
        </w:r>
      </w:hyperlink>
      <w:r w:rsidRPr="00F36690">
        <w:rPr>
          <w:rFonts w:ascii="Arial" w:eastAsia="新細明體" w:hAnsi="Arial" w:cs="Arial"/>
          <w:color w:val="313131"/>
          <w:kern w:val="0"/>
          <w:sz w:val="22"/>
          <w:lang w:eastAsia="ja-JP"/>
        </w:rPr>
        <w:t>に由来する温室効果ガス</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について、岡山県農林水産総合センター畜産研究所、千葉県畜産総合研究センター、佐賀県畜産試験場および三菱</w:t>
      </w:r>
      <w:r w:rsidRPr="00F36690">
        <w:rPr>
          <w:rFonts w:ascii="Arial" w:eastAsia="新細明體" w:hAnsi="Arial" w:cs="Arial"/>
          <w:color w:val="313131"/>
          <w:kern w:val="0"/>
          <w:sz w:val="22"/>
          <w:lang w:eastAsia="ja-JP"/>
        </w:rPr>
        <w:t>UFJ</w:t>
      </w:r>
      <w:r w:rsidRPr="00F36690">
        <w:rPr>
          <w:rFonts w:ascii="Arial" w:eastAsia="新細明體" w:hAnsi="Arial" w:cs="Arial"/>
          <w:color w:val="313131"/>
          <w:kern w:val="0"/>
          <w:sz w:val="22"/>
          <w:lang w:eastAsia="ja-JP"/>
        </w:rPr>
        <w:t>リサーチ</w:t>
      </w:r>
      <w:r w:rsidRPr="00F36690">
        <w:rPr>
          <w:rFonts w:ascii="Arial" w:eastAsia="新細明體" w:hAnsi="Arial" w:cs="Arial"/>
          <w:color w:val="313131"/>
          <w:kern w:val="0"/>
          <w:sz w:val="22"/>
          <w:lang w:eastAsia="ja-JP"/>
        </w:rPr>
        <w:t>&amp;</w:t>
      </w:r>
      <w:r w:rsidRPr="00F36690">
        <w:rPr>
          <w:rFonts w:ascii="Arial" w:eastAsia="新細明體" w:hAnsi="Arial" w:cs="Arial"/>
          <w:color w:val="313131"/>
          <w:kern w:val="0"/>
          <w:sz w:val="22"/>
          <w:lang w:eastAsia="ja-JP"/>
        </w:rPr>
        <w:t>コンサルティング株式会社との共同研究で、現場実測データをもとに排出係数を算定し直しました。</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その結果、現行では一酸化二窒素の排出係数が過大に見積もられていることがわかりました。最新の排出係数を用いると、我が国の豚・牛の尿汚水処理に伴う温室効果ガス排出量</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一酸化二窒素およびメタンの合計量</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の推定値は、現行の排出係数を用いた推定値と比べて、年間</w:t>
      </w:r>
      <w:r w:rsidRPr="00F36690">
        <w:rPr>
          <w:rFonts w:ascii="Arial" w:eastAsia="新細明體" w:hAnsi="Arial" w:cs="Arial"/>
          <w:color w:val="313131"/>
          <w:kern w:val="0"/>
          <w:sz w:val="22"/>
          <w:lang w:eastAsia="ja-JP"/>
        </w:rPr>
        <w:t>60</w:t>
      </w:r>
      <w:r w:rsidRPr="00F36690">
        <w:rPr>
          <w:rFonts w:ascii="Arial" w:eastAsia="新細明體" w:hAnsi="Arial" w:cs="Arial"/>
          <w:color w:val="313131"/>
          <w:kern w:val="0"/>
          <w:sz w:val="22"/>
          <w:lang w:eastAsia="ja-JP"/>
        </w:rPr>
        <w:t>万トン少なくなることがわかりました</w:t>
      </w:r>
      <w:r w:rsidRPr="00F36690">
        <w:rPr>
          <w:rFonts w:ascii="Arial" w:eastAsia="新細明體" w:hAnsi="Arial" w:cs="Arial"/>
          <w:color w:val="313131"/>
          <w:kern w:val="0"/>
          <w:sz w:val="22"/>
          <w:lang w:eastAsia="ja-JP"/>
        </w:rPr>
        <w:t>(41%</w:t>
      </w:r>
      <w:r w:rsidRPr="00F36690">
        <w:rPr>
          <w:rFonts w:ascii="Arial" w:eastAsia="新細明體" w:hAnsi="Arial" w:cs="Arial"/>
          <w:color w:val="313131"/>
          <w:kern w:val="0"/>
          <w:sz w:val="22"/>
          <w:lang w:eastAsia="ja-JP"/>
        </w:rPr>
        <w:t>減少、二酸化炭素に換算した算定値</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今回算出した一酸化二窒素およびメタンの排出係数は、「</w:t>
      </w:r>
      <w:hyperlink r:id="rId14" w:anchor="yogo5" w:history="1">
        <w:r w:rsidRPr="00F36690">
          <w:rPr>
            <w:rFonts w:ascii="Arial" w:eastAsia="新細明體" w:hAnsi="Arial" w:cs="Arial"/>
            <w:color w:val="0068B7"/>
            <w:kern w:val="0"/>
            <w:sz w:val="22"/>
            <w:u w:val="single"/>
            <w:lang w:eastAsia="ja-JP"/>
          </w:rPr>
          <w:t>日本国温室効果ガスインベントリ報告書</w:t>
        </w:r>
        <w:r w:rsidRPr="00F36690">
          <w:rPr>
            <w:rFonts w:ascii="Arial" w:eastAsia="新細明體" w:hAnsi="Arial" w:cs="Arial"/>
            <w:color w:val="0068B7"/>
            <w:kern w:val="0"/>
            <w:sz w:val="22"/>
            <w:u w:val="single"/>
            <w:vertAlign w:val="superscript"/>
            <w:lang w:eastAsia="ja-JP"/>
          </w:rPr>
          <w:t>5)</w:t>
        </w:r>
      </w:hyperlink>
      <w:r w:rsidRPr="00F36690">
        <w:rPr>
          <w:rFonts w:ascii="Arial" w:eastAsia="新細明體" w:hAnsi="Arial" w:cs="Arial"/>
          <w:color w:val="313131"/>
          <w:kern w:val="0"/>
          <w:sz w:val="22"/>
          <w:lang w:eastAsia="ja-JP"/>
        </w:rPr>
        <w:t>」に採用される予定で、今後我が国において、養豚や乳用牛・肉用牛生産がもたらす環境影響評価の算定に用いられます。</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また、今回算定した温室効果ガスの排出係数は、削減すべき取り組むべき優先順位の高い排出源を特定するためにも、現状を正確に示す値として、より環境負荷の少ない家畜生産体系の開発に役立ちます。</w:t>
      </w:r>
    </w:p>
    <w:p w:rsidR="00DE1A05" w:rsidRPr="00F36690" w:rsidRDefault="00DE1A05" w:rsidP="00DE1A05">
      <w:pPr>
        <w:widowControl/>
        <w:pBdr>
          <w:top w:val="single" w:sz="6" w:space="5" w:color="D2D2D2"/>
          <w:left w:val="single" w:sz="6" w:space="9" w:color="D2D2D2"/>
          <w:bottom w:val="single" w:sz="12" w:space="5" w:color="C9C9C9"/>
          <w:right w:val="single" w:sz="6" w:space="9" w:color="D2D2D2"/>
        </w:pBdr>
        <w:shd w:val="clear" w:color="auto" w:fill="FFFFFF"/>
        <w:spacing w:before="375" w:after="300"/>
        <w:outlineLvl w:val="1"/>
        <w:rPr>
          <w:rFonts w:ascii="Arial" w:eastAsia="新細明體" w:hAnsi="Arial" w:cs="Arial"/>
          <w:b/>
          <w:bCs/>
          <w:color w:val="313131"/>
          <w:kern w:val="0"/>
          <w:sz w:val="22"/>
          <w:lang w:eastAsia="ja-JP"/>
        </w:rPr>
      </w:pPr>
      <w:r w:rsidRPr="00F36690">
        <w:rPr>
          <w:rFonts w:ascii="Arial" w:eastAsia="新細明體" w:hAnsi="Arial" w:cs="Arial"/>
          <w:b/>
          <w:bCs/>
          <w:color w:val="313131"/>
          <w:kern w:val="0"/>
          <w:sz w:val="22"/>
          <w:lang w:eastAsia="ja-JP"/>
        </w:rPr>
        <w:t>詳細情報</w:t>
      </w:r>
    </w:p>
    <w:p w:rsidR="00DE1A05" w:rsidRPr="00F36690" w:rsidRDefault="00DE1A05" w:rsidP="00DE1A05">
      <w:pPr>
        <w:widowControl/>
        <w:shd w:val="clear" w:color="auto" w:fill="F6F6F6"/>
        <w:spacing w:before="300" w:after="180"/>
        <w:outlineLvl w:val="2"/>
        <w:rPr>
          <w:rFonts w:ascii="Arial" w:eastAsia="新細明體" w:hAnsi="Arial" w:cs="Arial"/>
          <w:b/>
          <w:bCs/>
          <w:color w:val="000000"/>
          <w:kern w:val="0"/>
          <w:sz w:val="22"/>
          <w:lang w:eastAsia="ja-JP"/>
        </w:rPr>
      </w:pPr>
      <w:r w:rsidRPr="00F36690">
        <w:rPr>
          <w:rFonts w:ascii="Arial" w:eastAsia="新細明體" w:hAnsi="Arial" w:cs="Arial"/>
          <w:b/>
          <w:bCs/>
          <w:color w:val="000000"/>
          <w:kern w:val="0"/>
          <w:sz w:val="22"/>
          <w:lang w:eastAsia="ja-JP"/>
        </w:rPr>
        <w:t>背景と経緯</w:t>
      </w:r>
    </w:p>
    <w:p w:rsidR="00DE1A05" w:rsidRPr="00F36690" w:rsidRDefault="00DE1A05" w:rsidP="00DE1A05">
      <w:pPr>
        <w:widowControl/>
        <w:shd w:val="clear" w:color="auto" w:fill="FFFFFF"/>
        <w:spacing w:after="180"/>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畜産由来の温室効果ガス排出量は、日本の農業由来の温室効果ガス排出量の</w:t>
      </w:r>
      <w:r w:rsidRPr="00F36690">
        <w:rPr>
          <w:rFonts w:ascii="Arial" w:eastAsia="新細明體" w:hAnsi="Arial" w:cs="Arial"/>
          <w:color w:val="313131"/>
          <w:kern w:val="0"/>
          <w:sz w:val="22"/>
          <w:lang w:eastAsia="ja-JP"/>
        </w:rPr>
        <w:t>41%</w:t>
      </w:r>
      <w:r w:rsidRPr="00F36690">
        <w:rPr>
          <w:rFonts w:ascii="Arial" w:eastAsia="新細明體" w:hAnsi="Arial" w:cs="Arial"/>
          <w:color w:val="313131"/>
          <w:kern w:val="0"/>
          <w:sz w:val="22"/>
          <w:lang w:eastAsia="ja-JP"/>
        </w:rPr>
        <w:t>を占めると推定されており、より環境負荷の少ない家畜生産体系の開発が求められています。一方、現在の家畜排せつ物由来の温室効果ガス</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排出量は実験室内データに基づいて算出された排出係数を用いて推定されていて、実際の値とのかい離が懸念され、まずは現場の発生量の正確な把握が必要でした。なお農研機構は昨年、養鶏については既に見直しを行っています</w:t>
      </w:r>
      <w:r w:rsidRPr="00F36690">
        <w:rPr>
          <w:rFonts w:ascii="Arial" w:eastAsia="新細明體" w:hAnsi="Arial" w:cs="Arial"/>
          <w:color w:val="313131"/>
          <w:kern w:val="0"/>
          <w:sz w:val="22"/>
          <w:lang w:eastAsia="ja-JP"/>
        </w:rPr>
        <w:t>(2017</w:t>
      </w:r>
      <w:r w:rsidRPr="00F36690">
        <w:rPr>
          <w:rFonts w:ascii="Arial" w:eastAsia="新細明體" w:hAnsi="Arial" w:cs="Arial"/>
          <w:color w:val="313131"/>
          <w:kern w:val="0"/>
          <w:sz w:val="22"/>
          <w:lang w:eastAsia="ja-JP"/>
        </w:rPr>
        <w:t>年</w:t>
      </w:r>
      <w:r w:rsidRPr="00F36690">
        <w:rPr>
          <w:rFonts w:ascii="Arial" w:eastAsia="新細明體" w:hAnsi="Arial" w:cs="Arial"/>
          <w:color w:val="313131"/>
          <w:kern w:val="0"/>
          <w:sz w:val="22"/>
          <w:lang w:eastAsia="ja-JP"/>
        </w:rPr>
        <w:t>3</w:t>
      </w:r>
      <w:r w:rsidRPr="00F36690">
        <w:rPr>
          <w:rFonts w:ascii="Arial" w:eastAsia="新細明體" w:hAnsi="Arial" w:cs="Arial"/>
          <w:color w:val="313131"/>
          <w:kern w:val="0"/>
          <w:sz w:val="22"/>
          <w:lang w:eastAsia="ja-JP"/>
        </w:rPr>
        <w:t>月</w:t>
      </w:r>
      <w:r w:rsidRPr="00F36690">
        <w:rPr>
          <w:rFonts w:ascii="Arial" w:eastAsia="新細明體" w:hAnsi="Arial" w:cs="Arial"/>
          <w:color w:val="313131"/>
          <w:kern w:val="0"/>
          <w:sz w:val="22"/>
          <w:lang w:eastAsia="ja-JP"/>
        </w:rPr>
        <w:t>6</w:t>
      </w:r>
      <w:r w:rsidRPr="00F36690">
        <w:rPr>
          <w:rFonts w:ascii="Arial" w:eastAsia="新細明體" w:hAnsi="Arial" w:cs="Arial"/>
          <w:color w:val="313131"/>
          <w:kern w:val="0"/>
          <w:sz w:val="22"/>
          <w:lang w:eastAsia="ja-JP"/>
        </w:rPr>
        <w:t>日プレスリリース「養鶏がもたらす環境負荷はもっと小さいことが判明」</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そこで農研機構は今回、共同研究機関と協力して、豚と牛の生産における排せつ物管理由来の温室効果ガス排出量について、その多くを占める「尿汚水の浄化処理に由来する温室効果ガス</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」の排出係数を、実際の浄化施設で測定したデータをもとに見直しました。</w:t>
      </w:r>
    </w:p>
    <w:p w:rsidR="00DE1A05" w:rsidRPr="00F36690" w:rsidRDefault="00DE1A05" w:rsidP="00DE1A05">
      <w:pPr>
        <w:widowControl/>
        <w:shd w:val="clear" w:color="auto" w:fill="F6F6F6"/>
        <w:spacing w:before="300" w:after="180"/>
        <w:outlineLvl w:val="2"/>
        <w:rPr>
          <w:rFonts w:ascii="Arial" w:eastAsia="新細明體" w:hAnsi="Arial" w:cs="Arial"/>
          <w:b/>
          <w:bCs/>
          <w:color w:val="000000"/>
          <w:kern w:val="0"/>
          <w:sz w:val="22"/>
        </w:rPr>
      </w:pPr>
      <w:r w:rsidRPr="00F36690">
        <w:rPr>
          <w:rFonts w:ascii="Arial" w:eastAsia="新細明體" w:hAnsi="Arial" w:cs="Arial"/>
          <w:b/>
          <w:bCs/>
          <w:color w:val="000000"/>
          <w:kern w:val="0"/>
          <w:sz w:val="22"/>
        </w:rPr>
        <w:t>内容・意義</w:t>
      </w:r>
    </w:p>
    <w:p w:rsidR="00DE1A05" w:rsidRPr="00F36690" w:rsidRDefault="00DE1A05" w:rsidP="00DE1A05">
      <w:pPr>
        <w:widowControl/>
        <w:numPr>
          <w:ilvl w:val="0"/>
          <w:numId w:val="1"/>
        </w:numPr>
        <w:shd w:val="clear" w:color="auto" w:fill="FFFFFF"/>
        <w:spacing w:after="75"/>
        <w:ind w:left="300"/>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国内の家畜生産施設</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豚</w:t>
      </w:r>
      <w:r w:rsidRPr="00F36690">
        <w:rPr>
          <w:rFonts w:ascii="Arial" w:eastAsia="新細明體" w:hAnsi="Arial" w:cs="Arial"/>
          <w:color w:val="313131"/>
          <w:kern w:val="0"/>
          <w:sz w:val="22"/>
          <w:lang w:eastAsia="ja-JP"/>
        </w:rPr>
        <w:t>5</w:t>
      </w:r>
      <w:r w:rsidRPr="00F36690">
        <w:rPr>
          <w:rFonts w:ascii="Arial" w:eastAsia="新細明體" w:hAnsi="Arial" w:cs="Arial"/>
          <w:color w:val="313131"/>
          <w:kern w:val="0"/>
          <w:sz w:val="22"/>
          <w:lang w:eastAsia="ja-JP"/>
        </w:rPr>
        <w:t>ヶ所、乳牛</w:t>
      </w:r>
      <w:r w:rsidRPr="00F36690">
        <w:rPr>
          <w:rFonts w:ascii="Arial" w:eastAsia="新細明體" w:hAnsi="Arial" w:cs="Arial"/>
          <w:color w:val="313131"/>
          <w:kern w:val="0"/>
          <w:sz w:val="22"/>
          <w:lang w:eastAsia="ja-JP"/>
        </w:rPr>
        <w:t>1</w:t>
      </w:r>
      <w:r w:rsidRPr="00F36690">
        <w:rPr>
          <w:rFonts w:ascii="Arial" w:eastAsia="新細明體" w:hAnsi="Arial" w:cs="Arial"/>
          <w:color w:val="313131"/>
          <w:kern w:val="0"/>
          <w:sz w:val="22"/>
          <w:lang w:eastAsia="ja-JP"/>
        </w:rPr>
        <w:t>ヶ所</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に設置された実用規模の尿汚水浄化処理施設で、排出される温室効果ガス</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や汚水中の有機物濃度、窒素濃度等を実測しました</w:t>
      </w:r>
      <w:r w:rsidRPr="00F36690">
        <w:rPr>
          <w:rFonts w:ascii="Arial" w:eastAsia="新細明體" w:hAnsi="Arial" w:cs="Arial"/>
          <w:color w:val="313131"/>
          <w:kern w:val="0"/>
          <w:sz w:val="22"/>
          <w:lang w:eastAsia="ja-JP"/>
        </w:rPr>
        <w:t>(</w:t>
      </w:r>
      <w:hyperlink r:id="rId15" w:anchor="zu1" w:history="1">
        <w:r w:rsidRPr="00F36690">
          <w:rPr>
            <w:rFonts w:ascii="Arial" w:eastAsia="新細明體" w:hAnsi="Arial" w:cs="Arial"/>
            <w:color w:val="0068B7"/>
            <w:kern w:val="0"/>
            <w:sz w:val="22"/>
            <w:u w:val="single"/>
            <w:lang w:eastAsia="ja-JP"/>
          </w:rPr>
          <w:t>図</w:t>
        </w:r>
        <w:r w:rsidRPr="00F36690">
          <w:rPr>
            <w:rFonts w:ascii="Arial" w:eastAsia="新細明體" w:hAnsi="Arial" w:cs="Arial"/>
            <w:color w:val="0068B7"/>
            <w:kern w:val="0"/>
            <w:sz w:val="22"/>
            <w:u w:val="single"/>
            <w:lang w:eastAsia="ja-JP"/>
          </w:rPr>
          <w:t>1</w:t>
        </w:r>
      </w:hyperlink>
      <w:r w:rsidRPr="00F36690">
        <w:rPr>
          <w:rFonts w:ascii="Arial" w:eastAsia="新細明體" w:hAnsi="Arial" w:cs="Arial"/>
          <w:color w:val="313131"/>
          <w:kern w:val="0"/>
          <w:sz w:val="22"/>
          <w:lang w:eastAsia="ja-JP"/>
        </w:rPr>
        <w:t>、</w:t>
      </w:r>
      <w:hyperlink r:id="rId16" w:anchor="zu2" w:history="1">
        <w:r w:rsidRPr="00F36690">
          <w:rPr>
            <w:rFonts w:ascii="Arial" w:eastAsia="新細明體" w:hAnsi="Arial" w:cs="Arial"/>
            <w:color w:val="0068B7"/>
            <w:kern w:val="0"/>
            <w:sz w:val="22"/>
            <w:u w:val="single"/>
            <w:lang w:eastAsia="ja-JP"/>
          </w:rPr>
          <w:t>図</w:t>
        </w:r>
        <w:r w:rsidRPr="00F36690">
          <w:rPr>
            <w:rFonts w:ascii="Arial" w:eastAsia="新細明體" w:hAnsi="Arial" w:cs="Arial"/>
            <w:color w:val="0068B7"/>
            <w:kern w:val="0"/>
            <w:sz w:val="22"/>
            <w:u w:val="single"/>
            <w:lang w:eastAsia="ja-JP"/>
          </w:rPr>
          <w:t>2</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w:t>
      </w:r>
    </w:p>
    <w:p w:rsidR="00DE1A05" w:rsidRPr="00F36690" w:rsidRDefault="00DE1A05" w:rsidP="00DE1A05">
      <w:pPr>
        <w:widowControl/>
        <w:numPr>
          <w:ilvl w:val="0"/>
          <w:numId w:val="1"/>
        </w:numPr>
        <w:shd w:val="clear" w:color="auto" w:fill="FFFFFF"/>
        <w:spacing w:after="75"/>
        <w:ind w:left="300"/>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得られたデータを元に、養豚の浄化処理と乳用牛・肉用牛の浄化処理における一酸化二窒素およびメタンの排出係数を算出し直しました</w:t>
      </w:r>
      <w:r w:rsidRPr="00F36690">
        <w:rPr>
          <w:rFonts w:ascii="Arial" w:eastAsia="新細明體" w:hAnsi="Arial" w:cs="Arial"/>
          <w:color w:val="313131"/>
          <w:kern w:val="0"/>
          <w:sz w:val="22"/>
          <w:lang w:eastAsia="ja-JP"/>
        </w:rPr>
        <w:t>(</w:t>
      </w:r>
      <w:hyperlink r:id="rId17" w:anchor="hyou1" w:history="1">
        <w:r w:rsidRPr="00F36690">
          <w:rPr>
            <w:rFonts w:ascii="Arial" w:eastAsia="新細明體" w:hAnsi="Arial" w:cs="Arial"/>
            <w:color w:val="0068B7"/>
            <w:kern w:val="0"/>
            <w:sz w:val="22"/>
            <w:u w:val="single"/>
            <w:lang w:eastAsia="ja-JP"/>
          </w:rPr>
          <w:t>表</w:t>
        </w:r>
        <w:r w:rsidRPr="00F36690">
          <w:rPr>
            <w:rFonts w:ascii="Arial" w:eastAsia="新細明體" w:hAnsi="Arial" w:cs="Arial"/>
            <w:color w:val="0068B7"/>
            <w:kern w:val="0"/>
            <w:sz w:val="22"/>
            <w:u w:val="single"/>
            <w:lang w:eastAsia="ja-JP"/>
          </w:rPr>
          <w:t>1</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。その結果、一酸化二窒素の排出係数は、どちらの場合も現行</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改定前</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では過大に見積もられていることがわかりました</w:t>
      </w:r>
      <w:r w:rsidRPr="00F36690">
        <w:rPr>
          <w:rFonts w:ascii="Arial" w:eastAsia="新細明體" w:hAnsi="Arial" w:cs="Arial"/>
          <w:color w:val="313131"/>
          <w:kern w:val="0"/>
          <w:sz w:val="22"/>
          <w:lang w:eastAsia="ja-JP"/>
        </w:rPr>
        <w:t>(</w:t>
      </w:r>
      <w:hyperlink r:id="rId18" w:anchor="hyou1" w:history="1">
        <w:r w:rsidRPr="00F36690">
          <w:rPr>
            <w:rFonts w:ascii="Arial" w:eastAsia="新細明體" w:hAnsi="Arial" w:cs="Arial"/>
            <w:color w:val="0068B7"/>
            <w:kern w:val="0"/>
            <w:sz w:val="22"/>
            <w:u w:val="single"/>
            <w:lang w:eastAsia="ja-JP"/>
          </w:rPr>
          <w:t>表</w:t>
        </w:r>
        <w:r w:rsidRPr="00F36690">
          <w:rPr>
            <w:rFonts w:ascii="Arial" w:eastAsia="新細明體" w:hAnsi="Arial" w:cs="Arial"/>
            <w:color w:val="0068B7"/>
            <w:kern w:val="0"/>
            <w:sz w:val="22"/>
            <w:u w:val="single"/>
            <w:lang w:eastAsia="ja-JP"/>
          </w:rPr>
          <w:t>1</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。一方、メタンの排出係数はどちらの場合も改定後の方が大きくなりました</w:t>
      </w:r>
      <w:r w:rsidRPr="00F36690">
        <w:rPr>
          <w:rFonts w:ascii="Arial" w:eastAsia="新細明體" w:hAnsi="Arial" w:cs="Arial"/>
          <w:color w:val="313131"/>
          <w:kern w:val="0"/>
          <w:sz w:val="22"/>
          <w:lang w:eastAsia="ja-JP"/>
        </w:rPr>
        <w:t>(</w:t>
      </w:r>
      <w:hyperlink r:id="rId19" w:anchor="hyou1" w:history="1">
        <w:r w:rsidRPr="00F36690">
          <w:rPr>
            <w:rFonts w:ascii="Arial" w:eastAsia="新細明體" w:hAnsi="Arial" w:cs="Arial"/>
            <w:color w:val="0068B7"/>
            <w:kern w:val="0"/>
            <w:sz w:val="22"/>
            <w:u w:val="single"/>
            <w:lang w:eastAsia="ja-JP"/>
          </w:rPr>
          <w:t>表</w:t>
        </w:r>
        <w:r w:rsidRPr="00F36690">
          <w:rPr>
            <w:rFonts w:ascii="Arial" w:eastAsia="新細明體" w:hAnsi="Arial" w:cs="Arial"/>
            <w:color w:val="0068B7"/>
            <w:kern w:val="0"/>
            <w:sz w:val="22"/>
            <w:u w:val="single"/>
            <w:lang w:eastAsia="ja-JP"/>
          </w:rPr>
          <w:t>1</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w:t>
      </w:r>
    </w:p>
    <w:p w:rsidR="00DE1A05" w:rsidRPr="00F36690" w:rsidRDefault="00DE1A05" w:rsidP="00DE1A05">
      <w:pPr>
        <w:widowControl/>
        <w:numPr>
          <w:ilvl w:val="0"/>
          <w:numId w:val="1"/>
        </w:numPr>
        <w:shd w:val="clear" w:color="auto" w:fill="FFFFFF"/>
        <w:spacing w:after="75"/>
        <w:ind w:left="300"/>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排出係数とこの浄化処理区分で扱われる有機物量と窒素量から、養豚と乳用牛・肉用牛の浄化処理に伴う温室効果ガス排出量を推定しました</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一酸化二窒素およびメタンの合計量</w:t>
      </w:r>
      <w:r w:rsidRPr="00F36690">
        <w:rPr>
          <w:rFonts w:ascii="Arial" w:eastAsia="新細明體" w:hAnsi="Arial" w:cs="Arial"/>
          <w:color w:val="313131"/>
          <w:kern w:val="0"/>
          <w:sz w:val="22"/>
          <w:lang w:eastAsia="ja-JP"/>
        </w:rPr>
        <w:t>;</w:t>
      </w:r>
      <w:hyperlink r:id="rId20" w:anchor="zu3" w:history="1">
        <w:r w:rsidRPr="00F36690">
          <w:rPr>
            <w:rFonts w:ascii="Arial" w:eastAsia="新細明體" w:hAnsi="Arial" w:cs="Arial"/>
            <w:color w:val="0068B7"/>
            <w:kern w:val="0"/>
            <w:sz w:val="22"/>
            <w:u w:val="single"/>
            <w:lang w:eastAsia="ja-JP"/>
          </w:rPr>
          <w:t>図</w:t>
        </w:r>
        <w:r w:rsidRPr="00F36690">
          <w:rPr>
            <w:rFonts w:ascii="Arial" w:eastAsia="新細明體" w:hAnsi="Arial" w:cs="Arial"/>
            <w:color w:val="0068B7"/>
            <w:kern w:val="0"/>
            <w:sz w:val="22"/>
            <w:u w:val="single"/>
            <w:lang w:eastAsia="ja-JP"/>
          </w:rPr>
          <w:t>3</w:t>
        </w:r>
      </w:hyperlink>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。最新の排出係数を用いると、養豚と乳用牛・肉用牛の浄化処理に伴う温室効果ガス排出量の推定値は、現行の排出係数を用いた推定値と比べて、年間</w:t>
      </w:r>
      <w:r w:rsidRPr="00F36690">
        <w:rPr>
          <w:rFonts w:ascii="Arial" w:eastAsia="新細明體" w:hAnsi="Arial" w:cs="Arial"/>
          <w:color w:val="313131"/>
          <w:kern w:val="0"/>
          <w:sz w:val="22"/>
          <w:lang w:eastAsia="ja-JP"/>
        </w:rPr>
        <w:t>60</w:t>
      </w:r>
      <w:r w:rsidRPr="00F36690">
        <w:rPr>
          <w:rFonts w:ascii="Arial" w:eastAsia="新細明體" w:hAnsi="Arial" w:cs="Arial"/>
          <w:color w:val="313131"/>
          <w:kern w:val="0"/>
          <w:sz w:val="22"/>
          <w:lang w:eastAsia="ja-JP"/>
        </w:rPr>
        <w:t>万トン少なくなることがわかりました</w:t>
      </w:r>
      <w:r w:rsidRPr="00F36690">
        <w:rPr>
          <w:rFonts w:ascii="Arial" w:eastAsia="新細明體" w:hAnsi="Arial" w:cs="Arial"/>
          <w:color w:val="313131"/>
          <w:kern w:val="0"/>
          <w:sz w:val="22"/>
          <w:lang w:eastAsia="ja-JP"/>
        </w:rPr>
        <w:t>(41%</w:t>
      </w:r>
      <w:r w:rsidRPr="00F36690">
        <w:rPr>
          <w:rFonts w:ascii="Arial" w:eastAsia="新細明體" w:hAnsi="Arial" w:cs="Arial"/>
          <w:color w:val="313131"/>
          <w:kern w:val="0"/>
          <w:sz w:val="22"/>
          <w:lang w:eastAsia="ja-JP"/>
        </w:rPr>
        <w:t>減少、二酸化炭素に換算した算定値</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w:t>
      </w:r>
    </w:p>
    <w:p w:rsidR="00DE1A05" w:rsidRPr="00F36690" w:rsidRDefault="00DE1A05" w:rsidP="00DE1A05">
      <w:pPr>
        <w:widowControl/>
        <w:numPr>
          <w:ilvl w:val="0"/>
          <w:numId w:val="1"/>
        </w:numPr>
        <w:shd w:val="clear" w:color="auto" w:fill="FFFFFF"/>
        <w:spacing w:after="75"/>
        <w:ind w:left="300"/>
        <w:rPr>
          <w:rFonts w:ascii="Arial" w:eastAsia="新細明體" w:hAnsi="Arial" w:cs="Arial"/>
          <w:color w:val="313131"/>
          <w:kern w:val="0"/>
          <w:sz w:val="22"/>
          <w:lang w:eastAsia="ja-JP"/>
        </w:rPr>
      </w:pPr>
      <w:r w:rsidRPr="00F36690">
        <w:rPr>
          <w:rFonts w:ascii="Arial" w:eastAsia="新細明體" w:hAnsi="Arial" w:cs="Arial"/>
          <w:color w:val="313131"/>
          <w:kern w:val="0"/>
          <w:sz w:val="22"/>
          <w:lang w:eastAsia="ja-JP"/>
        </w:rPr>
        <w:t>本成果により、養豚や乳用牛・肉用牛生産では、実験室内のデータに基づく算定より環境への負荷が小さくなっていることがわかりました。</w:t>
      </w:r>
    </w:p>
    <w:p w:rsidR="00DE1A05" w:rsidRPr="00F36690" w:rsidRDefault="00DE1A05" w:rsidP="00DE1A05">
      <w:pPr>
        <w:widowControl/>
        <w:shd w:val="clear" w:color="auto" w:fill="F6F6F6"/>
        <w:spacing w:before="300" w:after="180"/>
        <w:outlineLvl w:val="2"/>
        <w:rPr>
          <w:rFonts w:ascii="Arial" w:eastAsia="新細明體" w:hAnsi="Arial" w:cs="Arial"/>
          <w:b/>
          <w:bCs/>
          <w:color w:val="000000"/>
          <w:kern w:val="0"/>
          <w:sz w:val="22"/>
          <w:lang w:eastAsia="ja-JP"/>
        </w:rPr>
      </w:pPr>
      <w:r w:rsidRPr="00F36690">
        <w:rPr>
          <w:rFonts w:ascii="Arial" w:eastAsia="新細明體" w:hAnsi="Arial" w:cs="Arial"/>
          <w:b/>
          <w:bCs/>
          <w:color w:val="000000"/>
          <w:kern w:val="0"/>
          <w:sz w:val="22"/>
          <w:lang w:eastAsia="ja-JP"/>
        </w:rPr>
        <w:t>今後の予定・期待</w:t>
      </w:r>
    </w:p>
    <w:p w:rsidR="00DE1A05" w:rsidRDefault="00DE1A05" w:rsidP="00DE1A05">
      <w:pPr>
        <w:widowControl/>
        <w:shd w:val="clear" w:color="auto" w:fill="FFFFFF"/>
        <w:spacing w:after="180"/>
        <w:rPr>
          <w:rFonts w:ascii="Arial" w:eastAsia="MS Mincho" w:hAnsi="Arial" w:cs="Arial"/>
          <w:color w:val="313131"/>
          <w:kern w:val="0"/>
          <w:sz w:val="22"/>
          <w:lang w:eastAsia="ja-JP"/>
        </w:rPr>
      </w:pPr>
      <w:r w:rsidRPr="00F36690">
        <w:rPr>
          <w:rFonts w:ascii="Arial" w:eastAsia="新細明體" w:hAnsi="Arial" w:cs="Arial"/>
          <w:color w:val="313131"/>
          <w:kern w:val="0"/>
          <w:sz w:val="22"/>
          <w:lang w:eastAsia="ja-JP"/>
        </w:rPr>
        <w:t>今回算出した一酸化二窒素およびメタンの排出係数は、豚の浄化処理に関しては</w:t>
      </w:r>
      <w:r w:rsidRPr="00F36690">
        <w:rPr>
          <w:rFonts w:ascii="Arial" w:eastAsia="新細明體" w:hAnsi="Arial" w:cs="Arial"/>
          <w:color w:val="313131"/>
          <w:kern w:val="0"/>
          <w:sz w:val="22"/>
          <w:lang w:eastAsia="ja-JP"/>
        </w:rPr>
        <w:t>2017</w:t>
      </w:r>
      <w:r w:rsidRPr="00F36690">
        <w:rPr>
          <w:rFonts w:ascii="Arial" w:eastAsia="新細明體" w:hAnsi="Arial" w:cs="Arial"/>
          <w:color w:val="313131"/>
          <w:kern w:val="0"/>
          <w:sz w:val="22"/>
          <w:lang w:eastAsia="ja-JP"/>
        </w:rPr>
        <w:t>年度版の「日本国温室効果ガスインベントリ報告書」に採用されました。また牛の浄化処理については</w:t>
      </w:r>
      <w:r w:rsidRPr="00F36690">
        <w:rPr>
          <w:rFonts w:ascii="Arial" w:eastAsia="新細明體" w:hAnsi="Arial" w:cs="Arial"/>
          <w:color w:val="313131"/>
          <w:kern w:val="0"/>
          <w:sz w:val="22"/>
          <w:lang w:eastAsia="ja-JP"/>
        </w:rPr>
        <w:t>2018</w:t>
      </w:r>
      <w:r w:rsidRPr="00F36690">
        <w:rPr>
          <w:rFonts w:ascii="Arial" w:eastAsia="新細明體" w:hAnsi="Arial" w:cs="Arial"/>
          <w:color w:val="313131"/>
          <w:kern w:val="0"/>
          <w:sz w:val="22"/>
          <w:lang w:eastAsia="ja-JP"/>
        </w:rPr>
        <w:t>年度版の同報告書に採用される予定です。これらの排出係数は、今後我が国において、養豚や乳用牛・肉用牛生産がもたらす環境影響評価の算定に用いられます。</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本成果により得られた温室効果ガスの排出係数は、削減すべき取り組むべき優先順位の高い排出源を特定するためにも、現状を正確に示す値として、より環境負荷の少ない家畜生産体系の開発に役立ちます。</w:t>
      </w:r>
      <w:r w:rsidRPr="00F36690">
        <w:rPr>
          <w:rFonts w:ascii="Arial" w:eastAsia="新細明體" w:hAnsi="Arial" w:cs="Arial"/>
          <w:color w:val="313131"/>
          <w:kern w:val="0"/>
          <w:sz w:val="22"/>
          <w:lang w:eastAsia="ja-JP"/>
        </w:rPr>
        <w:br/>
      </w:r>
      <w:r w:rsidRPr="00F36690">
        <w:rPr>
          <w:rFonts w:ascii="Arial" w:eastAsia="新細明體" w:hAnsi="Arial" w:cs="Arial"/>
          <w:color w:val="313131"/>
          <w:kern w:val="0"/>
          <w:sz w:val="22"/>
          <w:lang w:eastAsia="ja-JP"/>
        </w:rPr>
        <w:t>また今回算出した温室効果ガスの排出係数は今後、日本と同様の浄化処理を行っている東南アジア・東アジア各国</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タイ、ベトナム、台湾、韓国、中国</w:t>
      </w:r>
      <w:r w:rsidRPr="00F36690">
        <w:rPr>
          <w:rFonts w:ascii="Arial" w:eastAsia="新細明體" w:hAnsi="Arial" w:cs="Arial"/>
          <w:color w:val="313131"/>
          <w:kern w:val="0"/>
          <w:sz w:val="22"/>
          <w:lang w:eastAsia="ja-JP"/>
        </w:rPr>
        <w:t>)</w:t>
      </w:r>
      <w:r w:rsidRPr="00F36690">
        <w:rPr>
          <w:rFonts w:ascii="Arial" w:eastAsia="新細明體" w:hAnsi="Arial" w:cs="Arial"/>
          <w:color w:val="313131"/>
          <w:kern w:val="0"/>
          <w:sz w:val="22"/>
          <w:lang w:eastAsia="ja-JP"/>
        </w:rPr>
        <w:t>のインベントリ算定の参考になると考えられます。</w:t>
      </w:r>
    </w:p>
    <w:p w:rsidR="00DE1A05" w:rsidRDefault="00DE1A05" w:rsidP="00DE1A05">
      <w:pPr>
        <w:widowControl/>
        <w:shd w:val="clear" w:color="auto" w:fill="FFFFFF"/>
        <w:spacing w:after="180"/>
        <w:rPr>
          <w:rFonts w:ascii="Arial" w:eastAsia="MS Mincho" w:hAnsi="Arial" w:cs="Arial"/>
          <w:color w:val="313131"/>
          <w:kern w:val="0"/>
          <w:sz w:val="22"/>
          <w:lang w:eastAsia="ja-JP"/>
        </w:rPr>
      </w:pPr>
    </w:p>
    <w:p w:rsidR="00DE1A05" w:rsidRDefault="00DE1A05" w:rsidP="00DE1A05">
      <w:pPr>
        <w:widowControl/>
        <w:shd w:val="clear" w:color="auto" w:fill="FFFFFF"/>
        <w:spacing w:after="180"/>
        <w:rPr>
          <w:rFonts w:ascii="Arial" w:eastAsia="MS Mincho" w:hAnsi="Arial" w:cs="Arial"/>
          <w:color w:val="313131"/>
          <w:kern w:val="0"/>
          <w:sz w:val="22"/>
          <w:lang w:eastAsia="ja-JP"/>
        </w:rPr>
      </w:pPr>
      <w:r>
        <w:rPr>
          <w:rFonts w:asciiTheme="minorEastAsia" w:hAnsiTheme="minorEastAsia" w:cs="Arial" w:hint="eastAsia"/>
          <w:color w:val="313131"/>
          <w:kern w:val="0"/>
          <w:sz w:val="22"/>
        </w:rPr>
        <w:t>資料來源:農</w:t>
      </w:r>
      <w:proofErr w:type="gramStart"/>
      <w:r>
        <w:rPr>
          <w:rFonts w:asciiTheme="minorEastAsia" w:hAnsiTheme="minorEastAsia" w:cs="Arial" w:hint="eastAsia"/>
          <w:color w:val="313131"/>
          <w:kern w:val="0"/>
          <w:sz w:val="22"/>
        </w:rPr>
        <w:t>研</w:t>
      </w:r>
      <w:proofErr w:type="gramEnd"/>
      <w:r>
        <w:rPr>
          <w:rFonts w:asciiTheme="minorEastAsia" w:hAnsiTheme="minorEastAsia" w:cs="Arial" w:hint="eastAsia"/>
          <w:color w:val="313131"/>
          <w:kern w:val="0"/>
          <w:sz w:val="22"/>
        </w:rPr>
        <w:t>機構</w:t>
      </w:r>
    </w:p>
    <w:p w:rsidR="00DE1A05" w:rsidRPr="00F36690" w:rsidRDefault="00DE1A05" w:rsidP="00DE1A05">
      <w:pPr>
        <w:widowControl/>
        <w:shd w:val="clear" w:color="auto" w:fill="FFFFFF"/>
        <w:spacing w:after="180"/>
        <w:rPr>
          <w:rFonts w:ascii="Arial" w:eastAsia="MS Mincho" w:hAnsi="Arial" w:cs="Arial"/>
          <w:color w:val="313131"/>
          <w:kern w:val="0"/>
          <w:sz w:val="22"/>
          <w:lang w:eastAsia="ja-JP"/>
        </w:rPr>
      </w:pPr>
      <w:r w:rsidRPr="00F36690">
        <w:rPr>
          <w:rFonts w:ascii="Arial" w:eastAsia="MS Mincho" w:hAnsi="Arial" w:cs="Arial"/>
          <w:color w:val="313131"/>
          <w:kern w:val="0"/>
          <w:sz w:val="22"/>
          <w:lang w:eastAsia="ja-JP"/>
        </w:rPr>
        <w:t>http://www.naro.affrc.go.jp/publicity_report/press/laboratory/nilgs-neo/080584.html</w:t>
      </w:r>
    </w:p>
    <w:p w:rsidR="00DE1A05" w:rsidRPr="00DE1A05" w:rsidRDefault="00DE1A05">
      <w:pPr>
        <w:rPr>
          <w:rFonts w:hint="eastAsia"/>
          <w:szCs w:val="24"/>
        </w:rPr>
      </w:pPr>
      <w:bookmarkStart w:id="0" w:name="_GoBack"/>
      <w:bookmarkEnd w:id="0"/>
    </w:p>
    <w:p w:rsidR="00DE1A05" w:rsidRDefault="00DE1A05">
      <w:pPr>
        <w:rPr>
          <w:rFonts w:hint="eastAsia"/>
          <w:szCs w:val="24"/>
        </w:rPr>
      </w:pPr>
    </w:p>
    <w:p w:rsidR="00DE1A05" w:rsidRDefault="00DE1A05">
      <w:pPr>
        <w:rPr>
          <w:rFonts w:hint="eastAsia"/>
          <w:szCs w:val="24"/>
        </w:rPr>
      </w:pPr>
    </w:p>
    <w:p w:rsidR="00DE1A05" w:rsidRDefault="00DE1A05">
      <w:pPr>
        <w:rPr>
          <w:rFonts w:hint="eastAsia"/>
          <w:szCs w:val="24"/>
        </w:rPr>
      </w:pPr>
    </w:p>
    <w:p w:rsidR="00DE1A05" w:rsidRPr="00DE1A05" w:rsidRDefault="00DE1A05">
      <w:pPr>
        <w:rPr>
          <w:szCs w:val="24"/>
        </w:rPr>
      </w:pPr>
    </w:p>
    <w:sectPr w:rsidR="00DE1A05" w:rsidRPr="00DE1A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9E" w:rsidRDefault="0049379E" w:rsidP="00DE1A05">
      <w:r>
        <w:separator/>
      </w:r>
    </w:p>
  </w:endnote>
  <w:endnote w:type="continuationSeparator" w:id="0">
    <w:p w:rsidR="0049379E" w:rsidRDefault="0049379E" w:rsidP="00DE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9E" w:rsidRDefault="0049379E" w:rsidP="00DE1A05">
      <w:r>
        <w:separator/>
      </w:r>
    </w:p>
  </w:footnote>
  <w:footnote w:type="continuationSeparator" w:id="0">
    <w:p w:rsidR="0049379E" w:rsidRDefault="0049379E" w:rsidP="00DE1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9602A"/>
    <w:multiLevelType w:val="multilevel"/>
    <w:tmpl w:val="0EECE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C6"/>
    <w:rsid w:val="0049379E"/>
    <w:rsid w:val="006711C6"/>
    <w:rsid w:val="00A6584B"/>
    <w:rsid w:val="00DE1A05"/>
    <w:rsid w:val="00E41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6711C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6711C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711C6"/>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6711C6"/>
    <w:rPr>
      <w:rFonts w:asciiTheme="majorHAnsi" w:eastAsiaTheme="majorEastAsia" w:hAnsiTheme="majorHAnsi" w:cstheme="majorBidi"/>
      <w:b/>
      <w:bCs/>
      <w:sz w:val="48"/>
      <w:szCs w:val="48"/>
    </w:rPr>
  </w:style>
  <w:style w:type="character" w:customStyle="1" w:styleId="11">
    <w:name w:val="日期1"/>
    <w:basedOn w:val="a0"/>
    <w:rsid w:val="006711C6"/>
  </w:style>
  <w:style w:type="paragraph" w:customStyle="1" w:styleId="intro">
    <w:name w:val="intro"/>
    <w:basedOn w:val="a"/>
    <w:rsid w:val="006711C6"/>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6711C6"/>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6711C6"/>
    <w:rPr>
      <w:color w:val="0563C1" w:themeColor="hyperlink"/>
      <w:u w:val="single"/>
    </w:rPr>
  </w:style>
  <w:style w:type="paragraph" w:styleId="a4">
    <w:name w:val="header"/>
    <w:basedOn w:val="a"/>
    <w:link w:val="a5"/>
    <w:uiPriority w:val="99"/>
    <w:unhideWhenUsed/>
    <w:rsid w:val="00DE1A05"/>
    <w:pPr>
      <w:tabs>
        <w:tab w:val="center" w:pos="4153"/>
        <w:tab w:val="right" w:pos="8306"/>
      </w:tabs>
      <w:snapToGrid w:val="0"/>
    </w:pPr>
    <w:rPr>
      <w:sz w:val="20"/>
      <w:szCs w:val="20"/>
    </w:rPr>
  </w:style>
  <w:style w:type="character" w:customStyle="1" w:styleId="a5">
    <w:name w:val="頁首 字元"/>
    <w:basedOn w:val="a0"/>
    <w:link w:val="a4"/>
    <w:uiPriority w:val="99"/>
    <w:rsid w:val="00DE1A05"/>
    <w:rPr>
      <w:sz w:val="20"/>
      <w:szCs w:val="20"/>
    </w:rPr>
  </w:style>
  <w:style w:type="paragraph" w:styleId="a6">
    <w:name w:val="footer"/>
    <w:basedOn w:val="a"/>
    <w:link w:val="a7"/>
    <w:uiPriority w:val="99"/>
    <w:unhideWhenUsed/>
    <w:rsid w:val="00DE1A05"/>
    <w:pPr>
      <w:tabs>
        <w:tab w:val="center" w:pos="4153"/>
        <w:tab w:val="right" w:pos="8306"/>
      </w:tabs>
      <w:snapToGrid w:val="0"/>
    </w:pPr>
    <w:rPr>
      <w:sz w:val="20"/>
      <w:szCs w:val="20"/>
    </w:rPr>
  </w:style>
  <w:style w:type="character" w:customStyle="1" w:styleId="a7">
    <w:name w:val="頁尾 字元"/>
    <w:basedOn w:val="a0"/>
    <w:link w:val="a6"/>
    <w:uiPriority w:val="99"/>
    <w:rsid w:val="00DE1A0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6711C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6711C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711C6"/>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6711C6"/>
    <w:rPr>
      <w:rFonts w:asciiTheme="majorHAnsi" w:eastAsiaTheme="majorEastAsia" w:hAnsiTheme="majorHAnsi" w:cstheme="majorBidi"/>
      <w:b/>
      <w:bCs/>
      <w:sz w:val="48"/>
      <w:szCs w:val="48"/>
    </w:rPr>
  </w:style>
  <w:style w:type="character" w:customStyle="1" w:styleId="11">
    <w:name w:val="日期1"/>
    <w:basedOn w:val="a0"/>
    <w:rsid w:val="006711C6"/>
  </w:style>
  <w:style w:type="paragraph" w:customStyle="1" w:styleId="intro">
    <w:name w:val="intro"/>
    <w:basedOn w:val="a"/>
    <w:rsid w:val="006711C6"/>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6711C6"/>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6711C6"/>
    <w:rPr>
      <w:color w:val="0563C1" w:themeColor="hyperlink"/>
      <w:u w:val="single"/>
    </w:rPr>
  </w:style>
  <w:style w:type="paragraph" w:styleId="a4">
    <w:name w:val="header"/>
    <w:basedOn w:val="a"/>
    <w:link w:val="a5"/>
    <w:uiPriority w:val="99"/>
    <w:unhideWhenUsed/>
    <w:rsid w:val="00DE1A05"/>
    <w:pPr>
      <w:tabs>
        <w:tab w:val="center" w:pos="4153"/>
        <w:tab w:val="right" w:pos="8306"/>
      </w:tabs>
      <w:snapToGrid w:val="0"/>
    </w:pPr>
    <w:rPr>
      <w:sz w:val="20"/>
      <w:szCs w:val="20"/>
    </w:rPr>
  </w:style>
  <w:style w:type="character" w:customStyle="1" w:styleId="a5">
    <w:name w:val="頁首 字元"/>
    <w:basedOn w:val="a0"/>
    <w:link w:val="a4"/>
    <w:uiPriority w:val="99"/>
    <w:rsid w:val="00DE1A05"/>
    <w:rPr>
      <w:sz w:val="20"/>
      <w:szCs w:val="20"/>
    </w:rPr>
  </w:style>
  <w:style w:type="paragraph" w:styleId="a6">
    <w:name w:val="footer"/>
    <w:basedOn w:val="a"/>
    <w:link w:val="a7"/>
    <w:uiPriority w:val="99"/>
    <w:unhideWhenUsed/>
    <w:rsid w:val="00DE1A05"/>
    <w:pPr>
      <w:tabs>
        <w:tab w:val="center" w:pos="4153"/>
        <w:tab w:val="right" w:pos="8306"/>
      </w:tabs>
      <w:snapToGrid w:val="0"/>
    </w:pPr>
    <w:rPr>
      <w:sz w:val="20"/>
      <w:szCs w:val="20"/>
    </w:rPr>
  </w:style>
  <w:style w:type="character" w:customStyle="1" w:styleId="a7">
    <w:name w:val="頁尾 字元"/>
    <w:basedOn w:val="a0"/>
    <w:link w:val="a6"/>
    <w:uiPriority w:val="99"/>
    <w:rsid w:val="00DE1A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4742">
      <w:bodyDiv w:val="1"/>
      <w:marLeft w:val="0"/>
      <w:marRight w:val="0"/>
      <w:marTop w:val="0"/>
      <w:marBottom w:val="0"/>
      <w:divBdr>
        <w:top w:val="none" w:sz="0" w:space="0" w:color="auto"/>
        <w:left w:val="none" w:sz="0" w:space="0" w:color="auto"/>
        <w:bottom w:val="none" w:sz="0" w:space="0" w:color="auto"/>
        <w:right w:val="none" w:sz="0" w:space="0" w:color="auto"/>
      </w:divBdr>
    </w:div>
    <w:div w:id="1184906134">
      <w:bodyDiv w:val="1"/>
      <w:marLeft w:val="0"/>
      <w:marRight w:val="0"/>
      <w:marTop w:val="0"/>
      <w:marBottom w:val="0"/>
      <w:divBdr>
        <w:top w:val="none" w:sz="0" w:space="0" w:color="auto"/>
        <w:left w:val="none" w:sz="0" w:space="0" w:color="auto"/>
        <w:bottom w:val="none" w:sz="0" w:space="0" w:color="auto"/>
        <w:right w:val="none" w:sz="0" w:space="0" w:color="auto"/>
      </w:divBdr>
      <w:divsChild>
        <w:div w:id="97263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ur.nl/en/news-wur/Show/New-methods-to-predict-methane-emissions-of-dairy-cattle.htm" TargetMode="External"/><Relationship Id="rId13" Type="http://schemas.openxmlformats.org/officeDocument/2006/relationships/hyperlink" Target="http://www.naro.affrc.go.jp/publicity_report/press/laboratory/nilgs-neo/080584.html" TargetMode="External"/><Relationship Id="rId18" Type="http://schemas.openxmlformats.org/officeDocument/2006/relationships/hyperlink" Target="http://www.naro.affrc.go.jp/publicity_report/press/laboratory/nilgs-neo/080584.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ro.affrc.go.jp/publicity_report/press/laboratory/nilgs-neo/080584.html" TargetMode="External"/><Relationship Id="rId17" Type="http://schemas.openxmlformats.org/officeDocument/2006/relationships/hyperlink" Target="http://www.naro.affrc.go.jp/publicity_report/press/laboratory/nilgs-neo/080584.html" TargetMode="External"/><Relationship Id="rId2" Type="http://schemas.openxmlformats.org/officeDocument/2006/relationships/styles" Target="styles.xml"/><Relationship Id="rId16" Type="http://schemas.openxmlformats.org/officeDocument/2006/relationships/hyperlink" Target="http://www.naro.affrc.go.jp/publicity_report/press/laboratory/nilgs-neo/080584.html" TargetMode="External"/><Relationship Id="rId20" Type="http://schemas.openxmlformats.org/officeDocument/2006/relationships/hyperlink" Target="http://www.naro.affrc.go.jp/publicity_report/press/laboratory/nilgs-neo/08058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ro.affrc.go.jp/publicity_report/press/laboratory/nilgs-neo/080584.html" TargetMode="External"/><Relationship Id="rId5" Type="http://schemas.openxmlformats.org/officeDocument/2006/relationships/webSettings" Target="webSettings.xml"/><Relationship Id="rId15" Type="http://schemas.openxmlformats.org/officeDocument/2006/relationships/hyperlink" Target="http://www.naro.affrc.go.jp/publicity_report/press/laboratory/nilgs-neo/080584.html" TargetMode="External"/><Relationship Id="rId10" Type="http://schemas.openxmlformats.org/officeDocument/2006/relationships/hyperlink" Target="http://www.naro.affrc.go.jp/publicity_report/press/laboratory/nilgs-neo/080584.html" TargetMode="External"/><Relationship Id="rId19" Type="http://schemas.openxmlformats.org/officeDocument/2006/relationships/hyperlink" Target="http://www.naro.affrc.go.jp/publicity_report/press/laboratory/nilgs-neo/080584.html" TargetMode="External"/><Relationship Id="rId4" Type="http://schemas.openxmlformats.org/officeDocument/2006/relationships/settings" Target="settings.xml"/><Relationship Id="rId9" Type="http://schemas.openxmlformats.org/officeDocument/2006/relationships/hyperlink" Target="http://www.naro.affrc.go.jp/publicity_report/press/laboratory/nilgs-neo/080584.html" TargetMode="External"/><Relationship Id="rId14" Type="http://schemas.openxmlformats.org/officeDocument/2006/relationships/hyperlink" Target="http://www.naro.affrc.go.jp/publicity_report/press/laboratory/nilgs-neo/080584.html"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劉佳玲</dc:creator>
  <cp:lastModifiedBy>李素美</cp:lastModifiedBy>
  <cp:revision>2</cp:revision>
  <dcterms:created xsi:type="dcterms:W3CDTF">2018-05-07T08:07:00Z</dcterms:created>
  <dcterms:modified xsi:type="dcterms:W3CDTF">2018-05-07T08:07:00Z</dcterms:modified>
</cp:coreProperties>
</file>