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57D" w:rsidRDefault="0021757D" w:rsidP="0021757D">
      <w:pPr>
        <w:jc w:val="center"/>
        <w:rPr>
          <w:rFonts w:ascii="標楷體" w:eastAsia="標楷體" w:hAnsi="微軟正黑體"/>
          <w:b/>
          <w:sz w:val="32"/>
          <w:szCs w:val="32"/>
        </w:rPr>
      </w:pPr>
      <w:r w:rsidRPr="00713223">
        <w:rPr>
          <w:rFonts w:ascii="標楷體" w:eastAsia="標楷體" w:hAnsi="微軟正黑體" w:hint="eastAsia"/>
          <w:b/>
          <w:sz w:val="32"/>
          <w:szCs w:val="32"/>
        </w:rPr>
        <w:t>財團法人農業科技研究院</w:t>
      </w:r>
    </w:p>
    <w:p w:rsidR="0021757D" w:rsidRPr="00020FEB" w:rsidRDefault="0021757D" w:rsidP="0021757D">
      <w:pPr>
        <w:jc w:val="center"/>
        <w:rPr>
          <w:rFonts w:eastAsia="標楷體"/>
          <w:sz w:val="28"/>
          <w:szCs w:val="28"/>
        </w:rPr>
      </w:pPr>
      <w:r w:rsidRPr="00020FEB">
        <w:rPr>
          <w:rFonts w:ascii="標楷體" w:eastAsia="標楷體" w:hAnsi="標楷體" w:hint="eastAsia"/>
          <w:spacing w:val="32"/>
          <w:sz w:val="28"/>
          <w:szCs w:val="28"/>
        </w:rPr>
        <w:t>「</w:t>
      </w:r>
      <w:r w:rsidR="00A700DE">
        <w:rPr>
          <w:rFonts w:ascii="標楷體" w:eastAsia="標楷體" w:hAnsi="標楷體" w:hint="eastAsia"/>
          <w:sz w:val="28"/>
          <w:szCs w:val="28"/>
        </w:rPr>
        <w:t>107年度員工團體保險</w:t>
      </w:r>
      <w:r w:rsidRPr="00020FEB">
        <w:rPr>
          <w:rFonts w:ascii="標楷體" w:eastAsia="標楷體" w:hAnsi="標楷體" w:hint="eastAsia"/>
          <w:spacing w:val="32"/>
          <w:sz w:val="28"/>
          <w:szCs w:val="28"/>
        </w:rPr>
        <w:t>」</w:t>
      </w:r>
      <w:sdt>
        <w:sdtPr>
          <w:rPr>
            <w:rFonts w:eastAsia="標楷體" w:hint="eastAsia"/>
            <w:sz w:val="28"/>
            <w:szCs w:val="28"/>
          </w:rPr>
          <w:id w:val="-590238522"/>
          <w:placeholder>
            <w:docPart w:val="BCD67005F51B4751A2C9680F77256D9C"/>
          </w:placeholder>
          <w:comboBox>
            <w:listItem w:value="選擇一個項目。"/>
            <w:listItem w:displayText="公開招標公告" w:value="公開招標公告"/>
            <w:listItem w:displayText="公開取得招標公告" w:value="公開取得招標公告"/>
            <w:listItem w:displayText="限制性招標公告" w:value="限制性招標公告"/>
          </w:comboBox>
        </w:sdtPr>
        <w:sdtEndPr/>
        <w:sdtContent>
          <w:r w:rsidR="00C41B9E">
            <w:rPr>
              <w:rFonts w:eastAsia="標楷體" w:hint="eastAsia"/>
              <w:sz w:val="28"/>
              <w:szCs w:val="28"/>
            </w:rPr>
            <w:t>公開取得招標公告</w:t>
          </w:r>
        </w:sdtContent>
      </w:sdt>
    </w:p>
    <w:p w:rsidR="0008128A" w:rsidRDefault="0008128A" w:rsidP="0008128A">
      <w:pPr>
        <w:pStyle w:val="af3"/>
        <w:spacing w:line="560" w:lineRule="exact"/>
        <w:jc w:val="center"/>
        <w:rPr>
          <w:rFonts w:hAnsi="標楷體"/>
          <w:sz w:val="24"/>
          <w:szCs w:val="24"/>
        </w:rPr>
      </w:pPr>
      <w:r w:rsidRPr="000356FC">
        <w:rPr>
          <w:rFonts w:hAnsi="標楷體" w:hint="eastAsia"/>
          <w:sz w:val="24"/>
          <w:szCs w:val="24"/>
        </w:rPr>
        <w:t xml:space="preserve">              </w:t>
      </w:r>
      <w:r w:rsidR="00E65F7D" w:rsidRPr="000356FC">
        <w:rPr>
          <w:rFonts w:hAnsi="標楷體" w:hint="eastAsia"/>
          <w:sz w:val="24"/>
          <w:szCs w:val="24"/>
        </w:rPr>
        <w:t>10</w:t>
      </w:r>
      <w:r w:rsidR="00606582">
        <w:rPr>
          <w:rFonts w:hAnsi="標楷體" w:hint="eastAsia"/>
          <w:sz w:val="24"/>
          <w:szCs w:val="24"/>
        </w:rPr>
        <w:t>6</w:t>
      </w:r>
      <w:r w:rsidRPr="000356FC">
        <w:rPr>
          <w:rFonts w:hAnsi="標楷體" w:hint="eastAsia"/>
          <w:sz w:val="24"/>
          <w:szCs w:val="24"/>
        </w:rPr>
        <w:t>年</w:t>
      </w:r>
      <w:r w:rsidR="003049CE">
        <w:rPr>
          <w:rFonts w:hAnsi="標楷體" w:hint="eastAsia"/>
          <w:sz w:val="24"/>
          <w:szCs w:val="24"/>
        </w:rPr>
        <w:t>1</w:t>
      </w:r>
      <w:r w:rsidR="005067BB">
        <w:rPr>
          <w:rFonts w:hAnsi="標楷體" w:hint="eastAsia"/>
          <w:sz w:val="24"/>
          <w:szCs w:val="24"/>
        </w:rPr>
        <w:t>2</w:t>
      </w:r>
      <w:r w:rsidRPr="000356FC">
        <w:rPr>
          <w:rFonts w:hAnsi="標楷體" w:hint="eastAsia"/>
          <w:sz w:val="24"/>
          <w:szCs w:val="24"/>
        </w:rPr>
        <w:t>月</w:t>
      </w:r>
      <w:r w:rsidR="0086528A">
        <w:rPr>
          <w:rFonts w:hAnsi="標楷體" w:hint="eastAsia"/>
          <w:sz w:val="24"/>
          <w:szCs w:val="24"/>
        </w:rPr>
        <w:t>5</w:t>
      </w:r>
      <w:r w:rsidRPr="000356FC">
        <w:rPr>
          <w:rFonts w:hAnsi="標楷體" w:hint="eastAsia"/>
          <w:sz w:val="24"/>
          <w:szCs w:val="24"/>
        </w:rPr>
        <w:t>日          案號:</w:t>
      </w:r>
      <w:r w:rsidR="00A700DE">
        <w:rPr>
          <w:rFonts w:hAnsi="標楷體" w:hint="eastAsia"/>
          <w:sz w:val="24"/>
          <w:szCs w:val="24"/>
        </w:rPr>
        <w:t>10610249</w:t>
      </w:r>
      <w:r w:rsidRPr="000356FC">
        <w:rPr>
          <w:rFonts w:hAnsi="標楷體" w:hint="eastAsia"/>
          <w:sz w:val="24"/>
          <w:szCs w:val="24"/>
        </w:rPr>
        <w:t>號</w:t>
      </w:r>
    </w:p>
    <w:p w:rsidR="00C9798E" w:rsidRDefault="00C9798E" w:rsidP="00C9798E"/>
    <w:p w:rsidR="00C9798E" w:rsidRPr="00C9798E" w:rsidRDefault="00C9798E" w:rsidP="00C9798E"/>
    <w:p w:rsidR="0097515F" w:rsidRPr="0097515F" w:rsidRDefault="0021757D" w:rsidP="0021757D">
      <w:pPr>
        <w:pStyle w:val="aff1"/>
        <w:numPr>
          <w:ilvl w:val="0"/>
          <w:numId w:val="11"/>
        </w:numPr>
        <w:spacing w:line="480" w:lineRule="exact"/>
        <w:ind w:leftChars="0"/>
        <w:rPr>
          <w:rFonts w:eastAsia="標楷體"/>
          <w:sz w:val="28"/>
          <w:szCs w:val="28"/>
        </w:rPr>
      </w:pPr>
      <w:r w:rsidRPr="00C979BA">
        <w:rPr>
          <w:rFonts w:eastAsia="標楷體" w:hint="eastAsia"/>
          <w:sz w:val="28"/>
          <w:szCs w:val="28"/>
        </w:rPr>
        <w:t>標案名稱</w:t>
      </w:r>
      <w:r w:rsidRPr="00C979BA">
        <w:rPr>
          <w:rFonts w:ascii="標楷體" w:eastAsia="標楷體" w:hAnsi="標楷體" w:hint="eastAsia"/>
          <w:sz w:val="28"/>
          <w:szCs w:val="28"/>
        </w:rPr>
        <w:t>：</w:t>
      </w:r>
      <w:r w:rsidR="00A700DE">
        <w:rPr>
          <w:rFonts w:ascii="標楷體" w:eastAsia="標楷體" w:hAnsi="標楷體" w:hint="eastAsia"/>
          <w:sz w:val="28"/>
          <w:szCs w:val="28"/>
        </w:rPr>
        <w:t>107年度員工團體保險</w:t>
      </w:r>
      <w:r w:rsidR="00DA286D">
        <w:rPr>
          <w:rFonts w:ascii="標楷體" w:eastAsia="標楷體" w:hAnsi="標楷體" w:hint="eastAsia"/>
          <w:sz w:val="28"/>
          <w:szCs w:val="28"/>
        </w:rPr>
        <w:t xml:space="preserve"> </w:t>
      </w:r>
    </w:p>
    <w:p w:rsidR="0021757D" w:rsidRPr="00E35669" w:rsidRDefault="0021757D" w:rsidP="0021757D">
      <w:pPr>
        <w:pStyle w:val="aff1"/>
        <w:numPr>
          <w:ilvl w:val="0"/>
          <w:numId w:val="11"/>
        </w:numPr>
        <w:adjustRightInd w:val="0"/>
        <w:snapToGrid w:val="0"/>
        <w:spacing w:line="480" w:lineRule="exact"/>
        <w:ind w:leftChars="0" w:left="482" w:hanging="482"/>
        <w:rPr>
          <w:rFonts w:eastAsia="標楷體"/>
          <w:sz w:val="28"/>
          <w:szCs w:val="28"/>
        </w:rPr>
      </w:pPr>
      <w:r w:rsidRPr="00E35669">
        <w:rPr>
          <w:rFonts w:ascii="標楷體" w:eastAsia="標楷體" w:hAnsi="標楷體" w:hint="eastAsia"/>
          <w:sz w:val="28"/>
          <w:szCs w:val="28"/>
        </w:rPr>
        <w:t>投標資格：持有縣市政府核發之營利事業登記證及設立登記或登記有案之相關財團法人、最近一期完稅證明及符合招標須知之資格者皆可參與投標</w:t>
      </w:r>
      <w:r w:rsidRPr="00E35669">
        <w:rPr>
          <w:rFonts w:eastAsia="標楷體" w:hint="eastAsia"/>
          <w:sz w:val="28"/>
          <w:szCs w:val="28"/>
        </w:rPr>
        <w:t>。</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投標截止時間：投標廠商應將有關證件影本與標單等文件於10</w:t>
      </w:r>
      <w:r w:rsidR="00C9798E">
        <w:rPr>
          <w:rFonts w:ascii="標楷體" w:eastAsia="標楷體" w:hAnsi="標楷體" w:hint="eastAsia"/>
          <w:sz w:val="28"/>
          <w:szCs w:val="28"/>
        </w:rPr>
        <w:t>6</w:t>
      </w:r>
      <w:r w:rsidRPr="00550918">
        <w:rPr>
          <w:rFonts w:ascii="標楷體" w:eastAsia="標楷體" w:hAnsi="標楷體" w:hint="eastAsia"/>
          <w:sz w:val="28"/>
          <w:szCs w:val="28"/>
        </w:rPr>
        <w:t>年</w:t>
      </w:r>
      <w:r w:rsidR="003049CE">
        <w:rPr>
          <w:rFonts w:ascii="標楷體" w:eastAsia="標楷體" w:hAnsi="標楷體" w:hint="eastAsia"/>
          <w:sz w:val="28"/>
          <w:szCs w:val="28"/>
        </w:rPr>
        <w:t>1</w:t>
      </w:r>
      <w:r w:rsidR="005067BB">
        <w:rPr>
          <w:rFonts w:ascii="標楷體" w:eastAsia="標楷體" w:hAnsi="標楷體" w:hint="eastAsia"/>
          <w:sz w:val="28"/>
          <w:szCs w:val="28"/>
        </w:rPr>
        <w:t>2</w:t>
      </w:r>
      <w:r w:rsidRPr="00550918">
        <w:rPr>
          <w:rFonts w:ascii="標楷體" w:eastAsia="標楷體" w:hAnsi="標楷體" w:hint="eastAsia"/>
          <w:sz w:val="28"/>
          <w:szCs w:val="28"/>
        </w:rPr>
        <w:t>月</w:t>
      </w:r>
      <w:r w:rsidR="0086528A">
        <w:rPr>
          <w:rFonts w:ascii="標楷體" w:eastAsia="標楷體" w:hAnsi="標楷體" w:hint="eastAsia"/>
          <w:sz w:val="28"/>
          <w:szCs w:val="28"/>
        </w:rPr>
        <w:t>11</w:t>
      </w:r>
      <w:r w:rsidR="00C9798E">
        <w:rPr>
          <w:rFonts w:ascii="標楷體" w:eastAsia="標楷體" w:hAnsi="標楷體" w:hint="eastAsia"/>
          <w:sz w:val="28"/>
          <w:szCs w:val="28"/>
        </w:rPr>
        <w:t xml:space="preserve">  </w:t>
      </w:r>
      <w:r w:rsidRPr="00550918">
        <w:rPr>
          <w:rFonts w:ascii="標楷體" w:eastAsia="標楷體" w:hAnsi="標楷體" w:hint="eastAsia"/>
          <w:sz w:val="28"/>
          <w:szCs w:val="28"/>
        </w:rPr>
        <w:t>日</w:t>
      </w:r>
      <w:r w:rsidR="0086528A">
        <w:rPr>
          <w:rFonts w:ascii="標楷體" w:eastAsia="標楷體" w:hAnsi="標楷體" w:hint="eastAsia"/>
          <w:sz w:val="28"/>
          <w:szCs w:val="28"/>
        </w:rPr>
        <w:t>17</w:t>
      </w:r>
      <w:r w:rsidRPr="00550918">
        <w:rPr>
          <w:rFonts w:ascii="標楷體" w:eastAsia="標楷體" w:hAnsi="標楷體" w:hint="eastAsia"/>
          <w:sz w:val="28"/>
          <w:szCs w:val="28"/>
        </w:rPr>
        <w:t>時</w:t>
      </w:r>
      <w:r w:rsidR="0086528A" w:rsidRPr="0086528A">
        <w:rPr>
          <w:rFonts w:eastAsia="標楷體" w:hint="eastAsia"/>
          <w:sz w:val="28"/>
          <w:szCs w:val="28"/>
        </w:rPr>
        <w:t>0</w:t>
      </w:r>
      <w:r w:rsidR="0086528A" w:rsidRPr="0086528A">
        <w:rPr>
          <w:rFonts w:eastAsia="標楷體"/>
          <w:sz w:val="28"/>
          <w:szCs w:val="28"/>
        </w:rPr>
        <w:t>分</w:t>
      </w:r>
      <w:r w:rsidRPr="00550918">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eastAsia="標楷體" w:hint="eastAsia"/>
          <w:sz w:val="28"/>
          <w:szCs w:val="28"/>
        </w:rPr>
        <w:t>開標時間及地點</w:t>
      </w:r>
      <w:r w:rsidRPr="00550918">
        <w:rPr>
          <w:rFonts w:ascii="標楷體" w:eastAsia="標楷體" w:hAnsi="標楷體" w:hint="eastAsia"/>
          <w:sz w:val="28"/>
          <w:szCs w:val="28"/>
        </w:rPr>
        <w:t>：10</w:t>
      </w:r>
      <w:r w:rsidR="00C9798E">
        <w:rPr>
          <w:rFonts w:ascii="標楷體" w:eastAsia="標楷體" w:hAnsi="標楷體" w:hint="eastAsia"/>
          <w:sz w:val="28"/>
          <w:szCs w:val="28"/>
        </w:rPr>
        <w:t>6</w:t>
      </w:r>
      <w:r w:rsidRPr="00550918">
        <w:rPr>
          <w:rFonts w:ascii="標楷體" w:eastAsia="標楷體" w:hAnsi="標楷體" w:hint="eastAsia"/>
          <w:sz w:val="28"/>
          <w:szCs w:val="28"/>
        </w:rPr>
        <w:t>年</w:t>
      </w:r>
      <w:r w:rsidR="003049CE">
        <w:rPr>
          <w:rFonts w:ascii="標楷體" w:eastAsia="標楷體" w:hAnsi="標楷體" w:hint="eastAsia"/>
          <w:sz w:val="28"/>
          <w:szCs w:val="28"/>
        </w:rPr>
        <w:t>1</w:t>
      </w:r>
      <w:r w:rsidR="005067BB">
        <w:rPr>
          <w:rFonts w:ascii="標楷體" w:eastAsia="標楷體" w:hAnsi="標楷體" w:hint="eastAsia"/>
          <w:sz w:val="28"/>
          <w:szCs w:val="28"/>
        </w:rPr>
        <w:t>2</w:t>
      </w:r>
      <w:r w:rsidRPr="00550918">
        <w:rPr>
          <w:rFonts w:ascii="標楷體" w:eastAsia="標楷體" w:hAnsi="標楷體" w:hint="eastAsia"/>
          <w:sz w:val="28"/>
          <w:szCs w:val="28"/>
        </w:rPr>
        <w:t>月</w:t>
      </w:r>
      <w:r w:rsidR="0086528A">
        <w:rPr>
          <w:rFonts w:ascii="標楷體" w:eastAsia="標楷體" w:hAnsi="標楷體" w:hint="eastAsia"/>
          <w:sz w:val="28"/>
          <w:szCs w:val="28"/>
        </w:rPr>
        <w:t>12</w:t>
      </w:r>
      <w:r w:rsidRPr="00550918">
        <w:rPr>
          <w:rFonts w:ascii="標楷體" w:eastAsia="標楷體" w:hAnsi="標楷體" w:hint="eastAsia"/>
          <w:sz w:val="28"/>
          <w:szCs w:val="28"/>
        </w:rPr>
        <w:t>日</w:t>
      </w:r>
      <w:r w:rsidR="0086528A">
        <w:rPr>
          <w:rFonts w:ascii="標楷體" w:eastAsia="標楷體" w:hAnsi="標楷體" w:hint="eastAsia"/>
          <w:sz w:val="28"/>
          <w:szCs w:val="28"/>
        </w:rPr>
        <w:t>10</w:t>
      </w:r>
      <w:r w:rsidRPr="00550918">
        <w:rPr>
          <w:rFonts w:ascii="標楷體" w:eastAsia="標楷體" w:hAnsi="標楷體" w:hint="eastAsia"/>
          <w:sz w:val="28"/>
          <w:szCs w:val="28"/>
        </w:rPr>
        <w:t>時</w:t>
      </w:r>
      <w:r w:rsidR="003049CE">
        <w:rPr>
          <w:rFonts w:ascii="標楷體" w:eastAsia="標楷體" w:hAnsi="標楷體" w:hint="eastAsia"/>
          <w:sz w:val="28"/>
          <w:szCs w:val="28"/>
        </w:rPr>
        <w:t>於</w:t>
      </w:r>
      <w:r w:rsidRPr="00550918">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577551296"/>
          <w:placeholder>
            <w:docPart w:val="9F33C4189007465E96081D305B0A8376"/>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D30A9A">
            <w:rPr>
              <w:rFonts w:ascii="標楷體" w:eastAsia="標楷體" w:hAnsi="標楷體" w:hint="eastAsia"/>
              <w:sz w:val="28"/>
              <w:szCs w:val="28"/>
            </w:rPr>
            <w:t>121會議室</w:t>
          </w:r>
        </w:sdtContent>
      </w:sdt>
      <w:r w:rsidRPr="00550918">
        <w:rPr>
          <w:rFonts w:ascii="標楷體" w:eastAsia="標楷體" w:hAnsi="標楷體" w:hint="eastAsia"/>
          <w:sz w:val="28"/>
          <w:szCs w:val="28"/>
        </w:rPr>
        <w:t>。</w:t>
      </w:r>
    </w:p>
    <w:p w:rsidR="0021757D" w:rsidRPr="006F15AE" w:rsidRDefault="0021757D" w:rsidP="0021757D">
      <w:pPr>
        <w:pStyle w:val="aff1"/>
        <w:numPr>
          <w:ilvl w:val="0"/>
          <w:numId w:val="11"/>
        </w:numPr>
        <w:spacing w:line="480" w:lineRule="exact"/>
        <w:ind w:leftChars="0"/>
        <w:rPr>
          <w:rFonts w:eastAsia="標楷體"/>
          <w:color w:val="FF0000"/>
          <w:sz w:val="28"/>
          <w:szCs w:val="28"/>
        </w:rPr>
      </w:pPr>
      <w:r w:rsidRPr="00DD3043">
        <w:rPr>
          <w:rFonts w:eastAsia="標楷體" w:hint="eastAsia"/>
          <w:sz w:val="28"/>
          <w:szCs w:val="28"/>
        </w:rPr>
        <w:t>履約期限</w:t>
      </w:r>
      <w:r w:rsidRPr="00DD3043">
        <w:rPr>
          <w:rFonts w:ascii="標楷體" w:eastAsia="標楷體" w:hAnsi="標楷體" w:hint="eastAsia"/>
          <w:sz w:val="28"/>
          <w:szCs w:val="28"/>
        </w:rPr>
        <w:t>：</w:t>
      </w:r>
      <w:r w:rsidR="00C9798E">
        <w:rPr>
          <w:rFonts w:ascii="標楷體" w:eastAsia="標楷體" w:hAnsi="標楷體" w:hint="eastAsia"/>
          <w:sz w:val="28"/>
          <w:szCs w:val="28"/>
        </w:rPr>
        <w:t>107</w:t>
      </w:r>
      <w:r w:rsidR="00C373D9">
        <w:rPr>
          <w:rFonts w:ascii="標楷體" w:eastAsia="標楷體" w:hAnsi="標楷體" w:hint="eastAsia"/>
          <w:sz w:val="28"/>
          <w:szCs w:val="28"/>
        </w:rPr>
        <w:t>年1月1日至</w:t>
      </w:r>
      <w:r w:rsidR="00C9798E">
        <w:rPr>
          <w:rFonts w:ascii="標楷體" w:eastAsia="標楷體" w:hAnsi="標楷體" w:hint="eastAsia"/>
          <w:sz w:val="28"/>
          <w:szCs w:val="28"/>
        </w:rPr>
        <w:t>107</w:t>
      </w:r>
      <w:r w:rsidR="003049CE">
        <w:rPr>
          <w:rFonts w:ascii="標楷體" w:eastAsia="標楷體" w:hAnsi="標楷體" w:hint="eastAsia"/>
          <w:sz w:val="28"/>
          <w:szCs w:val="28"/>
        </w:rPr>
        <w:t>年1</w:t>
      </w:r>
      <w:r w:rsidR="00C373D9">
        <w:rPr>
          <w:rFonts w:ascii="標楷體" w:eastAsia="標楷體" w:hAnsi="標楷體" w:hint="eastAsia"/>
          <w:sz w:val="28"/>
          <w:szCs w:val="28"/>
        </w:rPr>
        <w:t>2</w:t>
      </w:r>
      <w:r w:rsidR="003049CE">
        <w:rPr>
          <w:rFonts w:ascii="標楷體" w:eastAsia="標楷體" w:hAnsi="標楷體" w:hint="eastAsia"/>
          <w:sz w:val="28"/>
          <w:szCs w:val="28"/>
        </w:rPr>
        <w:t xml:space="preserve"> 月3</w:t>
      </w:r>
      <w:r w:rsidR="00C373D9">
        <w:rPr>
          <w:rFonts w:ascii="標楷體" w:eastAsia="標楷體" w:hAnsi="標楷體" w:hint="eastAsia"/>
          <w:sz w:val="28"/>
          <w:szCs w:val="28"/>
        </w:rPr>
        <w:t>1</w:t>
      </w:r>
      <w:r w:rsidR="00DD3043" w:rsidRPr="00DD3043">
        <w:rPr>
          <w:rFonts w:ascii="標楷體" w:eastAsia="標楷體" w:hAnsi="標楷體" w:hint="eastAsia"/>
          <w:sz w:val="28"/>
          <w:szCs w:val="28"/>
        </w:rPr>
        <w:t>日</w:t>
      </w:r>
      <w:r w:rsidRPr="00DD3043">
        <w:rPr>
          <w:rFonts w:ascii="標楷體" w:eastAsia="標楷體" w:hAnsi="標楷體"/>
          <w:sz w:val="28"/>
          <w:szCs w:val="28"/>
        </w:rPr>
        <w:t>。</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eastAsia="標楷體" w:hint="eastAsia"/>
          <w:sz w:val="28"/>
          <w:szCs w:val="28"/>
        </w:rPr>
        <w:t>押標金</w:t>
      </w:r>
      <w:r w:rsidRPr="00550918">
        <w:rPr>
          <w:rFonts w:ascii="標楷體" w:eastAsia="標楷體" w:hAnsi="標楷體" w:hint="eastAsia"/>
          <w:sz w:val="28"/>
          <w:szCs w:val="28"/>
        </w:rPr>
        <w:t>：</w:t>
      </w:r>
      <w:sdt>
        <w:sdtPr>
          <w:rPr>
            <w:rFonts w:ascii="標楷體" w:eastAsia="標楷體" w:hAnsi="標楷體" w:hint="eastAsia"/>
            <w:sz w:val="28"/>
            <w:szCs w:val="28"/>
          </w:rPr>
          <w:id w:val="496313777"/>
          <w14:checkbox>
            <w14:checked w14:val="1"/>
            <w14:checkedState w14:val="0052" w14:font="Wingdings 2"/>
            <w14:uncheckedState w14:val="2610" w14:font="MS Gothic"/>
          </w14:checkbox>
        </w:sdtPr>
        <w:sdtEndPr/>
        <w:sdtContent>
          <w:r w:rsidRPr="00550918">
            <w:rPr>
              <w:rFonts w:ascii="標楷體" w:eastAsia="標楷體" w:hAnsi="標楷體" w:hint="eastAsia"/>
              <w:sz w:val="28"/>
              <w:szCs w:val="28"/>
            </w:rPr>
            <w:sym w:font="Wingdings 2" w:char="F052"/>
          </w:r>
        </w:sdtContent>
      </w:sdt>
      <w:r w:rsidRPr="00550918">
        <w:rPr>
          <w:rFonts w:ascii="標楷體" w:eastAsia="標楷體" w:hAnsi="標楷體" w:hint="eastAsia"/>
          <w:sz w:val="28"/>
          <w:szCs w:val="28"/>
        </w:rPr>
        <w:t>無</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228350840"/>
          <w14:checkbox>
            <w14:checked w14:val="0"/>
            <w14:checkedState w14:val="0052" w14:font="Wingdings 2"/>
            <w14:uncheckedState w14:val="2610" w14:font="MS Gothic"/>
          </w14:checkbox>
        </w:sdtPr>
        <w:sdtEndPr/>
        <w:sdtContent>
          <w:r w:rsidR="009F074E">
            <w:rPr>
              <w:rFonts w:ascii="MS Gothic" w:eastAsia="MS Gothic" w:hAnsi="MS Gothic" w:hint="eastAsia"/>
              <w:sz w:val="28"/>
              <w:szCs w:val="28"/>
            </w:rPr>
            <w:t>☐</w:t>
          </w:r>
        </w:sdtContent>
      </w:sdt>
      <w:r w:rsidRPr="00550918">
        <w:rPr>
          <w:rFonts w:ascii="標楷體" w:eastAsia="標楷體" w:hAnsi="標楷體" w:hint="eastAsia"/>
          <w:sz w:val="28"/>
          <w:szCs w:val="28"/>
        </w:rPr>
        <w:t>履約保證金：5%</w:t>
      </w:r>
      <w:r w:rsidRPr="00550918">
        <w:rPr>
          <w:rFonts w:ascii="標楷體" w:eastAsia="標楷體" w:hAnsi="標楷體"/>
          <w:sz w:val="28"/>
          <w:szCs w:val="28"/>
        </w:rPr>
        <w:tab/>
      </w:r>
      <w:r w:rsidRPr="00550918">
        <w:rPr>
          <w:rFonts w:ascii="標楷體" w:eastAsia="標楷體" w:hAnsi="標楷體"/>
          <w:sz w:val="28"/>
          <w:szCs w:val="28"/>
        </w:rPr>
        <w:tab/>
      </w:r>
      <w:r w:rsidRPr="00550918">
        <w:rPr>
          <w:rFonts w:ascii="標楷體" w:eastAsia="標楷體" w:hAnsi="標楷體"/>
          <w:sz w:val="28"/>
          <w:szCs w:val="28"/>
        </w:rPr>
        <w:tab/>
      </w:r>
      <w:sdt>
        <w:sdtPr>
          <w:rPr>
            <w:rFonts w:ascii="標楷體" w:eastAsia="標楷體" w:hAnsi="標楷體" w:hint="eastAsia"/>
            <w:sz w:val="28"/>
            <w:szCs w:val="28"/>
          </w:rPr>
          <w:id w:val="1566457279"/>
          <w14:checkbox>
            <w14:checked w14:val="0"/>
            <w14:checkedState w14:val="0052" w14:font="Wingdings 2"/>
            <w14:uncheckedState w14:val="2610" w14:font="MS Gothic"/>
          </w14:checkbox>
        </w:sdtPr>
        <w:sdtEndPr/>
        <w:sdtContent>
          <w:r w:rsidR="009F074E">
            <w:rPr>
              <w:rFonts w:ascii="MS Gothic" w:eastAsia="MS Gothic" w:hAnsi="MS Gothic" w:hint="eastAsia"/>
              <w:sz w:val="28"/>
              <w:szCs w:val="28"/>
            </w:rPr>
            <w:t>☐</w:t>
          </w:r>
        </w:sdtContent>
      </w:sdt>
      <w:r w:rsidRPr="00550918">
        <w:rPr>
          <w:rFonts w:ascii="標楷體" w:eastAsia="標楷體" w:hAnsi="標楷體" w:hint="eastAsia"/>
          <w:sz w:val="28"/>
          <w:szCs w:val="28"/>
        </w:rPr>
        <w:t>保固保證金：3%</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eastAsia="標楷體" w:hint="eastAsia"/>
          <w:sz w:val="28"/>
          <w:szCs w:val="28"/>
        </w:rPr>
        <w:t>廠商對招標文件內容有疑義者，應以書面向本院請求釋疑之期限</w:t>
      </w:r>
      <w:r w:rsidRPr="00550918">
        <w:rPr>
          <w:rFonts w:ascii="標楷體" w:eastAsia="標楷體" w:hAnsi="標楷體" w:hint="eastAsia"/>
          <w:sz w:val="28"/>
          <w:szCs w:val="28"/>
        </w:rPr>
        <w:t>：自公告日起等標期之四分之一，其尾數不足1日者，以1日計。</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標價超過預算者為不合格標。</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本須知如有未盡事宜，依政府採購法相關規定辦理。</w:t>
      </w:r>
    </w:p>
    <w:p w:rsidR="0021757D" w:rsidRPr="00550918" w:rsidRDefault="0021757D" w:rsidP="0021757D">
      <w:pPr>
        <w:pStyle w:val="aff1"/>
        <w:numPr>
          <w:ilvl w:val="0"/>
          <w:numId w:val="11"/>
        </w:numPr>
        <w:spacing w:line="480" w:lineRule="exact"/>
        <w:ind w:leftChars="0"/>
        <w:rPr>
          <w:rFonts w:eastAsia="標楷體"/>
          <w:sz w:val="28"/>
          <w:szCs w:val="28"/>
        </w:rPr>
      </w:pPr>
      <w:r w:rsidRPr="00550918">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60427059"/>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550918">
            <w:rPr>
              <w:rFonts w:ascii="標楷體" w:eastAsia="標楷體" w:hAnsi="標楷體" w:hint="eastAsia"/>
              <w:sz w:val="28"/>
              <w:szCs w:val="28"/>
            </w:rPr>
            <w:t>總務課 李小姐(03)5185011</w:t>
          </w:r>
        </w:sdtContent>
      </w:sdt>
    </w:p>
    <w:p w:rsidR="0020478D" w:rsidRDefault="0020478D" w:rsidP="00480B81">
      <w:pPr>
        <w:widowControl/>
        <w:spacing w:before="100" w:beforeAutospacing="1" w:after="100" w:afterAutospacing="1" w:line="320" w:lineRule="exact"/>
        <w:rPr>
          <w:rFonts w:ascii="標楷體" w:eastAsia="標楷體" w:hAnsi="標楷體"/>
        </w:rPr>
      </w:pPr>
    </w:p>
    <w:p w:rsidR="0020478D" w:rsidRDefault="0020478D" w:rsidP="00480B81">
      <w:pPr>
        <w:widowControl/>
        <w:spacing w:before="100" w:beforeAutospacing="1" w:after="100" w:afterAutospacing="1" w:line="320" w:lineRule="exact"/>
        <w:rPr>
          <w:rFonts w:ascii="標楷體" w:eastAsia="標楷體" w:hAnsi="標楷體"/>
        </w:rPr>
      </w:pPr>
    </w:p>
    <w:p w:rsidR="005067BB" w:rsidRDefault="005067BB"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hint="eastAsia"/>
        </w:rPr>
      </w:pPr>
    </w:p>
    <w:p w:rsidR="0086528A" w:rsidRDefault="0086528A" w:rsidP="00480B81">
      <w:pPr>
        <w:widowControl/>
        <w:spacing w:before="100" w:beforeAutospacing="1" w:after="100" w:afterAutospacing="1" w:line="320" w:lineRule="exact"/>
        <w:rPr>
          <w:rFonts w:ascii="標楷體" w:eastAsia="標楷體" w:hAnsi="標楷體"/>
        </w:rPr>
      </w:pPr>
    </w:p>
    <w:p w:rsidR="00A700DE" w:rsidRDefault="00A700DE" w:rsidP="00A700DE">
      <w:pPr>
        <w:spacing w:line="360" w:lineRule="exact"/>
        <w:jc w:val="center"/>
        <w:textDirection w:val="lrTbV"/>
        <w:rPr>
          <w:rFonts w:ascii="標楷體" w:eastAsia="標楷體" w:hAnsi="標楷體"/>
          <w:b/>
          <w:sz w:val="32"/>
          <w:u w:val="single"/>
        </w:rPr>
      </w:pPr>
      <w:r>
        <w:rPr>
          <w:rFonts w:ascii="標楷體" w:eastAsia="標楷體" w:hAnsi="標楷體" w:hint="eastAsia"/>
          <w:b/>
          <w:sz w:val="32"/>
          <w:u w:val="single"/>
        </w:rPr>
        <w:lastRenderedPageBreak/>
        <w:t>財團法人農業科技研究院107年度員工團體保險規格說明</w:t>
      </w:r>
    </w:p>
    <w:p w:rsidR="00A700DE" w:rsidRDefault="00A700DE" w:rsidP="00A700DE">
      <w:pPr>
        <w:spacing w:line="360" w:lineRule="exact"/>
        <w:textDirection w:val="lrTbV"/>
        <w:rPr>
          <w:rFonts w:ascii="標楷體" w:eastAsia="標楷體" w:hAnsi="標楷體"/>
          <w:sz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481"/>
      </w:tblGrid>
      <w:tr w:rsidR="00A700DE" w:rsidRPr="004E749E" w:rsidTr="00A700DE">
        <w:trPr>
          <w:trHeight w:val="711"/>
          <w:jc w:val="center"/>
        </w:trPr>
        <w:tc>
          <w:tcPr>
            <w:tcW w:w="2988" w:type="dxa"/>
            <w:shd w:val="clear" w:color="auto" w:fill="auto"/>
            <w:vAlign w:val="center"/>
          </w:tcPr>
          <w:p w:rsidR="00A700DE" w:rsidRPr="004E749E" w:rsidRDefault="00A700DE" w:rsidP="00A700DE">
            <w:pPr>
              <w:spacing w:line="360" w:lineRule="exact"/>
              <w:jc w:val="center"/>
              <w:textDirection w:val="lrTbV"/>
              <w:rPr>
                <w:rFonts w:ascii="標楷體" w:eastAsia="標楷體" w:hAnsi="標楷體"/>
                <w:b/>
                <w:sz w:val="32"/>
              </w:rPr>
            </w:pPr>
            <w:r w:rsidRPr="004E749E">
              <w:rPr>
                <w:rFonts w:ascii="標楷體" w:eastAsia="標楷體" w:hAnsi="標楷體" w:hint="eastAsia"/>
                <w:b/>
                <w:sz w:val="32"/>
              </w:rPr>
              <w:t>項 目</w:t>
            </w:r>
          </w:p>
        </w:tc>
        <w:tc>
          <w:tcPr>
            <w:tcW w:w="6481" w:type="dxa"/>
            <w:shd w:val="clear" w:color="auto" w:fill="auto"/>
            <w:vAlign w:val="center"/>
          </w:tcPr>
          <w:p w:rsidR="00A700DE" w:rsidRPr="004E749E" w:rsidRDefault="00A700DE" w:rsidP="00A700DE">
            <w:pPr>
              <w:spacing w:line="360" w:lineRule="exact"/>
              <w:jc w:val="center"/>
              <w:textDirection w:val="lrTbV"/>
              <w:rPr>
                <w:rFonts w:ascii="標楷體" w:eastAsia="標楷體" w:hAnsi="標楷體"/>
                <w:b/>
                <w:sz w:val="32"/>
              </w:rPr>
            </w:pPr>
            <w:r w:rsidRPr="004E749E">
              <w:rPr>
                <w:rFonts w:ascii="標楷體" w:eastAsia="標楷體" w:hAnsi="標楷體" w:hint="eastAsia"/>
                <w:b/>
                <w:sz w:val="32"/>
              </w:rPr>
              <w:t>內 容 說 明</w:t>
            </w:r>
          </w:p>
        </w:tc>
      </w:tr>
      <w:tr w:rsidR="00A700DE" w:rsidRPr="004E749E" w:rsidTr="00A700DE">
        <w:trPr>
          <w:trHeight w:val="711"/>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1.要保人</w:t>
            </w:r>
          </w:p>
        </w:tc>
        <w:tc>
          <w:tcPr>
            <w:tcW w:w="6481" w:type="dxa"/>
            <w:shd w:val="clear" w:color="auto" w:fill="auto"/>
            <w:vAlign w:val="center"/>
          </w:tcPr>
          <w:p w:rsidR="00A700DE" w:rsidRPr="004E749E" w:rsidRDefault="00A700DE" w:rsidP="00A700DE">
            <w:pPr>
              <w:spacing w:line="360" w:lineRule="exact"/>
              <w:textDirection w:val="lrTbV"/>
              <w:rPr>
                <w:rFonts w:ascii="標楷體" w:eastAsia="標楷體" w:hAnsi="標楷體"/>
                <w:sz w:val="32"/>
              </w:rPr>
            </w:pPr>
            <w:r>
              <w:rPr>
                <w:rFonts w:ascii="標楷體" w:eastAsia="標楷體" w:hAnsi="標楷體" w:hint="eastAsia"/>
                <w:sz w:val="32"/>
              </w:rPr>
              <w:t>財團法人農業科技研究院</w:t>
            </w:r>
          </w:p>
        </w:tc>
      </w:tr>
      <w:tr w:rsidR="00A700DE" w:rsidRPr="004E749E" w:rsidTr="00A700DE">
        <w:trPr>
          <w:trHeight w:val="703"/>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2.被保險人</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本</w:t>
            </w:r>
            <w:r>
              <w:rPr>
                <w:rFonts w:ascii="標楷體" w:eastAsia="標楷體" w:hAnsi="標楷體" w:hint="eastAsia"/>
                <w:sz w:val="32"/>
              </w:rPr>
              <w:t>院</w:t>
            </w:r>
            <w:r w:rsidRPr="004E749E">
              <w:rPr>
                <w:rFonts w:ascii="標楷體" w:eastAsia="標楷體" w:hAnsi="標楷體" w:hint="eastAsia"/>
                <w:sz w:val="32"/>
              </w:rPr>
              <w:t>員工預估投保人數為</w:t>
            </w:r>
            <w:r>
              <w:rPr>
                <w:rFonts w:ascii="標楷體" w:eastAsia="標楷體" w:hAnsi="標楷體"/>
                <w:sz w:val="32"/>
              </w:rPr>
              <w:t>450</w:t>
            </w:r>
            <w:r w:rsidRPr="004E749E">
              <w:rPr>
                <w:rFonts w:ascii="標楷體" w:eastAsia="標楷體" w:hAnsi="標楷體" w:hint="eastAsia"/>
                <w:sz w:val="32"/>
              </w:rPr>
              <w:t>人</w:t>
            </w:r>
          </w:p>
        </w:tc>
      </w:tr>
      <w:tr w:rsidR="00A700DE" w:rsidRPr="004E749E" w:rsidTr="00A700DE">
        <w:trPr>
          <w:trHeight w:val="708"/>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3.保險期間</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Pr>
                <w:rFonts w:ascii="標楷體" w:eastAsia="標楷體" w:hAnsi="標楷體" w:hint="eastAsia"/>
                <w:sz w:val="32"/>
              </w:rPr>
              <w:t>107.01.01-107</w:t>
            </w:r>
            <w:r w:rsidRPr="004E749E">
              <w:rPr>
                <w:rFonts w:ascii="標楷體" w:eastAsia="標楷體" w:hAnsi="標楷體" w:hint="eastAsia"/>
                <w:sz w:val="32"/>
              </w:rPr>
              <w:t>.12.31</w:t>
            </w:r>
          </w:p>
        </w:tc>
      </w:tr>
      <w:tr w:rsidR="00A700DE" w:rsidRPr="004E749E" w:rsidTr="00A700DE">
        <w:trPr>
          <w:trHeight w:val="1965"/>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4.承保範圍</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被保險人在保險期間內因遭受意外傷害事故，自事故發生之日起180天內死亡或致成殘廢，依規定給付身故保險金或殘障保險金。殘廢等級與保險金給付比率詳意外殘障給付表（如附件）。</w:t>
            </w:r>
          </w:p>
        </w:tc>
      </w:tr>
      <w:tr w:rsidR="00A700DE" w:rsidRPr="004E749E" w:rsidTr="00A700DE">
        <w:trPr>
          <w:trHeight w:val="1965"/>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5.受益人</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身故保險金受益人依法定繼承人之順序定之；殘廢或傷害醫療保險金受益人為被保險人本人。</w:t>
            </w:r>
          </w:p>
        </w:tc>
      </w:tr>
      <w:tr w:rsidR="00A700DE" w:rsidRPr="004E749E" w:rsidTr="00A700DE">
        <w:trPr>
          <w:trHeight w:val="1965"/>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6.保險金額</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每1人殘廢或身故最高賠償金：新台幣100萬元。</w:t>
            </w:r>
          </w:p>
        </w:tc>
      </w:tr>
      <w:tr w:rsidR="00A700DE" w:rsidRPr="004E749E" w:rsidTr="00A700DE">
        <w:trPr>
          <w:trHeight w:val="1965"/>
          <w:jc w:val="center"/>
        </w:trPr>
        <w:tc>
          <w:tcPr>
            <w:tcW w:w="2988"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7.附加投保事項</w:t>
            </w:r>
          </w:p>
        </w:tc>
        <w:tc>
          <w:tcPr>
            <w:tcW w:w="6481" w:type="dxa"/>
            <w:shd w:val="clear" w:color="auto" w:fill="auto"/>
            <w:vAlign w:val="center"/>
          </w:tcPr>
          <w:p w:rsidR="00A700DE" w:rsidRPr="004E749E" w:rsidRDefault="00A700DE" w:rsidP="00A700DE">
            <w:pPr>
              <w:spacing w:line="360" w:lineRule="exact"/>
              <w:jc w:val="both"/>
              <w:textDirection w:val="lrTbV"/>
              <w:rPr>
                <w:rFonts w:ascii="標楷體" w:eastAsia="標楷體" w:hAnsi="標楷體"/>
                <w:sz w:val="32"/>
              </w:rPr>
            </w:pPr>
            <w:r w:rsidRPr="004E749E">
              <w:rPr>
                <w:rFonts w:ascii="標楷體" w:eastAsia="標楷體" w:hAnsi="標楷體" w:hint="eastAsia"/>
                <w:sz w:val="32"/>
              </w:rPr>
              <w:t>傷害醫療給付每次醫療保險金：新台幣4萬元。</w:t>
            </w:r>
          </w:p>
        </w:tc>
      </w:tr>
    </w:tbl>
    <w:p w:rsidR="00A700DE" w:rsidRDefault="00A700DE" w:rsidP="00A700DE">
      <w:pPr>
        <w:spacing w:line="360" w:lineRule="exact"/>
        <w:textDirection w:val="lrTbV"/>
        <w:rPr>
          <w:rFonts w:ascii="標楷體" w:eastAsia="標楷體" w:hAnsi="標楷體"/>
          <w:sz w:val="28"/>
          <w:szCs w:val="28"/>
        </w:rPr>
      </w:pPr>
      <w:r w:rsidRPr="009F5201">
        <w:rPr>
          <w:rFonts w:ascii="標楷體" w:eastAsia="標楷體" w:hAnsi="標楷體" w:hint="eastAsia"/>
          <w:sz w:val="28"/>
          <w:szCs w:val="28"/>
        </w:rPr>
        <w:t>補充說明：</w:t>
      </w:r>
    </w:p>
    <w:p w:rsidR="00A700DE" w:rsidRPr="009F5201" w:rsidRDefault="00A700DE" w:rsidP="00A700DE">
      <w:pPr>
        <w:spacing w:line="360" w:lineRule="exact"/>
        <w:ind w:leftChars="376" w:left="1619" w:hangingChars="256" w:hanging="717"/>
        <w:textDirection w:val="lrTbV"/>
        <w:rPr>
          <w:rFonts w:ascii="標楷體" w:eastAsia="標楷體" w:hAnsi="標楷體"/>
          <w:sz w:val="28"/>
          <w:szCs w:val="28"/>
        </w:rPr>
      </w:pPr>
      <w:r w:rsidRPr="009F5201">
        <w:rPr>
          <w:rFonts w:ascii="標楷體" w:eastAsia="標楷體" w:hAnsi="標楷體" w:hint="eastAsia"/>
          <w:sz w:val="28"/>
          <w:szCs w:val="28"/>
        </w:rPr>
        <w:t>（1）本案決標金額依預估數量乘以單價之合計總金額決標，惟付款結算金額依各實際投保人數乘以決標單價計算核付。</w:t>
      </w:r>
    </w:p>
    <w:p w:rsidR="00A700DE" w:rsidRPr="009F5201" w:rsidRDefault="00A700DE" w:rsidP="00A700DE">
      <w:pPr>
        <w:spacing w:line="360" w:lineRule="exact"/>
        <w:ind w:leftChars="376" w:left="1619" w:hangingChars="256" w:hanging="717"/>
        <w:textDirection w:val="lrTbV"/>
        <w:rPr>
          <w:rFonts w:ascii="標楷體" w:eastAsia="標楷體" w:hAnsi="標楷體"/>
          <w:sz w:val="28"/>
          <w:szCs w:val="28"/>
        </w:rPr>
      </w:pPr>
      <w:r w:rsidRPr="009F5201">
        <w:rPr>
          <w:rFonts w:ascii="標楷體" w:eastAsia="標楷體" w:hAnsi="標楷體" w:hint="eastAsia"/>
          <w:sz w:val="28"/>
          <w:szCs w:val="28"/>
        </w:rPr>
        <w:t>（2）理賠之認定，以行政院修訂之以傷害保險</w:t>
      </w:r>
      <w:r>
        <w:rPr>
          <w:rFonts w:ascii="標楷體" w:eastAsia="標楷體" w:hAnsi="標楷體" w:hint="eastAsia"/>
          <w:sz w:val="28"/>
          <w:szCs w:val="28"/>
        </w:rPr>
        <w:t>條</w:t>
      </w:r>
      <w:r w:rsidRPr="009F5201">
        <w:rPr>
          <w:rFonts w:ascii="標楷體" w:eastAsia="標楷體" w:hAnsi="標楷體" w:hint="eastAsia"/>
          <w:sz w:val="28"/>
          <w:szCs w:val="28"/>
        </w:rPr>
        <w:t>款認定之。</w:t>
      </w:r>
    </w:p>
    <w:p w:rsidR="00A700DE" w:rsidRDefault="00A700DE" w:rsidP="00A700DE">
      <w:pPr>
        <w:spacing w:line="360" w:lineRule="exact"/>
        <w:ind w:leftChars="376" w:left="1619" w:hangingChars="256" w:hanging="717"/>
        <w:textDirection w:val="lrTbV"/>
        <w:rPr>
          <w:rFonts w:ascii="標楷體" w:eastAsia="標楷體" w:hAnsi="標楷體"/>
          <w:sz w:val="28"/>
          <w:szCs w:val="28"/>
        </w:rPr>
      </w:pPr>
      <w:r w:rsidRPr="009F5201">
        <w:rPr>
          <w:rFonts w:ascii="標楷體" w:eastAsia="標楷體" w:hAnsi="標楷體" w:hint="eastAsia"/>
          <w:sz w:val="28"/>
          <w:szCs w:val="28"/>
        </w:rPr>
        <w:t>（3）承保公司於保險人發生事故理賠時，應於接到機關通報1個月內就保險範圍內辦理保險給付（倘有牽涉保險法規定要6個月之內能斷定喪失殘障者，則按保險法規定辦理），逾期則視同違約，</w:t>
      </w:r>
      <w:r>
        <w:rPr>
          <w:rFonts w:ascii="標楷體" w:eastAsia="標楷體" w:hAnsi="標楷體" w:hint="eastAsia"/>
          <w:sz w:val="28"/>
          <w:szCs w:val="28"/>
        </w:rPr>
        <w:t>罰</w:t>
      </w:r>
      <w:r w:rsidRPr="009F5201">
        <w:rPr>
          <w:rFonts w:ascii="標楷體" w:eastAsia="標楷體" w:hAnsi="標楷體" w:hint="eastAsia"/>
          <w:sz w:val="28"/>
          <w:szCs w:val="28"/>
        </w:rPr>
        <w:t>則依本契約條款辦理。</w:t>
      </w:r>
    </w:p>
    <w:p w:rsidR="00A700DE" w:rsidRDefault="00A700DE" w:rsidP="00A700DE">
      <w:pPr>
        <w:spacing w:line="360" w:lineRule="exact"/>
        <w:ind w:leftChars="376" w:left="1619" w:hangingChars="256" w:hanging="717"/>
        <w:textDirection w:val="lrTbV"/>
        <w:rPr>
          <w:rFonts w:ascii="標楷體" w:eastAsia="標楷體" w:hAnsi="標楷體"/>
          <w:sz w:val="28"/>
          <w:szCs w:val="28"/>
        </w:rPr>
      </w:pPr>
    </w:p>
    <w:p w:rsidR="00A700DE" w:rsidRDefault="00A700DE" w:rsidP="00A700DE">
      <w:pPr>
        <w:widowControl/>
        <w:spacing w:before="100" w:beforeAutospacing="1" w:after="100" w:afterAutospacing="1"/>
        <w:jc w:val="center"/>
        <w:rPr>
          <w:rFonts w:ascii="標楷體" w:eastAsia="標楷體" w:hAnsi="標楷體" w:cs="新細明體"/>
          <w:kern w:val="0"/>
        </w:rPr>
      </w:pPr>
      <w:r>
        <w:rPr>
          <w:rFonts w:ascii="標楷體" w:eastAsia="標楷體" w:hAnsi="標楷體" w:cs="新細明體" w:hint="eastAsia"/>
          <w:b/>
          <w:bCs/>
          <w:kern w:val="0"/>
        </w:rPr>
        <w:t>殘廢程度與保險金給付表</w:t>
      </w:r>
    </w:p>
    <w:tbl>
      <w:tblPr>
        <w:tblW w:w="100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6"/>
        <w:gridCol w:w="1055"/>
        <w:gridCol w:w="851"/>
        <w:gridCol w:w="5386"/>
        <w:gridCol w:w="851"/>
        <w:gridCol w:w="1134"/>
      </w:tblGrid>
      <w:tr w:rsidR="00A700DE" w:rsidTr="00A700DE">
        <w:trPr>
          <w:tblHeader/>
        </w:trPr>
        <w:tc>
          <w:tcPr>
            <w:tcW w:w="1871"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項目</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項次</w:t>
            </w:r>
          </w:p>
        </w:tc>
        <w:tc>
          <w:tcPr>
            <w:tcW w:w="538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殘廢程度</w:t>
            </w:r>
          </w:p>
        </w:tc>
        <w:tc>
          <w:tcPr>
            <w:tcW w:w="851"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殘廢</w:t>
            </w:r>
          </w:p>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等級</w:t>
            </w:r>
          </w:p>
        </w:tc>
        <w:tc>
          <w:tcPr>
            <w:tcW w:w="113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line="240" w:lineRule="exact"/>
              <w:jc w:val="center"/>
              <w:rPr>
                <w:rFonts w:ascii="標楷體" w:eastAsia="標楷體" w:hAnsi="標楷體" w:cs="新細明體"/>
                <w:kern w:val="0"/>
                <w:sz w:val="20"/>
                <w:szCs w:val="20"/>
              </w:rPr>
            </w:pPr>
            <w:r>
              <w:rPr>
                <w:rFonts w:ascii="標楷體" w:eastAsia="標楷體" w:hAnsi="標楷體" w:hint="eastAsia"/>
                <w:kern w:val="0"/>
                <w:sz w:val="20"/>
                <w:szCs w:val="20"/>
              </w:rPr>
              <w:t>給付比例</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１神經</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神經障害（註</w:t>
            </w:r>
            <w:r>
              <w:rPr>
                <w:rFonts w:ascii="標楷體" w:eastAsia="標楷體" w:hAnsi="標楷體" w:cs="新細明體" w:hint="eastAsia"/>
                <w:kern w:val="0"/>
                <w:sz w:val="20"/>
                <w:szCs w:val="20"/>
              </w:rPr>
              <w:t xml:space="preserve"> 1</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中樞神經系統機能遺存極度障害，包括植物人狀態或氣切呼吸器輔助，終身無工作能力，為維持生命必要之日常生活活動，全須他人扶助，經常需醫療護理或專人周密照護者。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中樞神經系統機能遺存高度障害，須長期臥床或無法自行翻身，終身無工作能力，為維持生命必要之日常生活活動之一部分須他人扶助者。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中樞神經系統機能遺存顯著障害，終身無工作能力，為維持生命必要之日常生活活動尚可自理者。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rPr>
          <w:trHeight w:val="632"/>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中樞神經系統機能遺存障害，由醫學上可證明局部遺存頑固神經症狀，且勞動能力較一般顯明低下者。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rPr>
          <w:trHeight w:val="332"/>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ind w:left="1" w:firstLine="19"/>
              <w:rPr>
                <w:rFonts w:ascii="標楷體" w:eastAsia="標楷體" w:hAnsi="標楷體" w:cs="新細明體"/>
                <w:kern w:val="0"/>
                <w:sz w:val="20"/>
                <w:szCs w:val="20"/>
              </w:rPr>
            </w:pPr>
            <w:r>
              <w:rPr>
                <w:rFonts w:ascii="標楷體" w:eastAsia="標楷體" w:hAnsi="標楷體" w:hint="eastAsia"/>
                <w:kern w:val="0"/>
                <w:sz w:val="20"/>
                <w:szCs w:val="20"/>
              </w:rPr>
              <w:t>中樞神經系統機能遺存障害，由醫學上可證明局部遺存頑固神經症狀，但通常無礙勞動。</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hanging="18"/>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hanging="18"/>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２眼</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視力障害（註</w:t>
            </w:r>
            <w:r>
              <w:rPr>
                <w:rFonts w:ascii="標楷體" w:eastAsia="標楷體" w:hAnsi="標楷體" w:cs="新細明體" w:hint="eastAsia"/>
                <w:kern w:val="0"/>
                <w:sz w:val="20"/>
                <w:szCs w:val="20"/>
              </w:rPr>
              <w:t xml:space="preserve"> 2</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雙目均失明者。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雙目視力減退至</w:t>
            </w:r>
            <w:r>
              <w:rPr>
                <w:rFonts w:ascii="標楷體" w:eastAsia="標楷體" w:hAnsi="標楷體" w:cs="新細明體" w:hint="eastAsia"/>
                <w:kern w:val="0"/>
                <w:sz w:val="20"/>
                <w:szCs w:val="20"/>
              </w:rPr>
              <w:t>0.06</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雙目視力減退至</w:t>
            </w:r>
            <w:r>
              <w:rPr>
                <w:rFonts w:ascii="標楷體" w:eastAsia="標楷體" w:hAnsi="標楷體" w:cs="新細明體" w:hint="eastAsia"/>
                <w:kern w:val="0"/>
                <w:sz w:val="20"/>
                <w:szCs w:val="20"/>
              </w:rPr>
              <w:t>0.1</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一目失明，他目視力減退至</w:t>
            </w:r>
            <w:r>
              <w:rPr>
                <w:rFonts w:ascii="標楷體" w:eastAsia="標楷體" w:hAnsi="標楷體" w:cs="新細明體" w:hint="eastAsia"/>
                <w:kern w:val="0"/>
                <w:sz w:val="20"/>
                <w:szCs w:val="20"/>
              </w:rPr>
              <w:t>0.06</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一目失明，他目視力減退至</w:t>
            </w:r>
            <w:r>
              <w:rPr>
                <w:rFonts w:ascii="標楷體" w:eastAsia="標楷體" w:hAnsi="標楷體" w:cs="新細明體" w:hint="eastAsia"/>
                <w:kern w:val="0"/>
                <w:sz w:val="20"/>
                <w:szCs w:val="20"/>
              </w:rPr>
              <w:t>0.1</w:t>
            </w:r>
            <w:r>
              <w:rPr>
                <w:rFonts w:ascii="標楷體" w:eastAsia="標楷體" w:hAnsi="標楷體" w:hint="eastAsia"/>
                <w:kern w:val="0"/>
                <w:sz w:val="20"/>
                <w:szCs w:val="20"/>
              </w:rPr>
              <w:t>以下者。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2-1-6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一目失明者。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３耳</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聽覺障害（註</w:t>
            </w:r>
            <w:r>
              <w:rPr>
                <w:rFonts w:ascii="標楷體" w:eastAsia="標楷體" w:hAnsi="標楷體" w:cs="新細明體" w:hint="eastAsia"/>
                <w:kern w:val="0"/>
                <w:sz w:val="20"/>
                <w:szCs w:val="20"/>
              </w:rPr>
              <w:t xml:space="preserve"> 3</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兩耳鼓膜全部缺損或兩耳聽覺機能均喪失</w:t>
            </w:r>
            <w:r>
              <w:rPr>
                <w:rFonts w:ascii="標楷體" w:eastAsia="標楷體" w:hAnsi="標楷體" w:cs="新細明體" w:hint="eastAsia"/>
                <w:kern w:val="0"/>
                <w:sz w:val="20"/>
                <w:szCs w:val="20"/>
              </w:rPr>
              <w:t>90</w:t>
            </w:r>
            <w:r>
              <w:rPr>
                <w:rFonts w:ascii="標楷體" w:eastAsia="標楷體" w:hAnsi="標楷體" w:hint="eastAsia"/>
                <w:kern w:val="0"/>
                <w:sz w:val="20"/>
                <w:szCs w:val="20"/>
              </w:rPr>
              <w:t>分貝以上者。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兩耳聽覺機能均喪失</w:t>
            </w:r>
            <w:r>
              <w:rPr>
                <w:rFonts w:ascii="標楷體" w:eastAsia="標楷體" w:hAnsi="標楷體" w:cs="新細明體" w:hint="eastAsia"/>
                <w:kern w:val="0"/>
                <w:sz w:val="20"/>
                <w:szCs w:val="20"/>
              </w:rPr>
              <w:t>70</w:t>
            </w:r>
            <w:r>
              <w:rPr>
                <w:rFonts w:ascii="標楷體" w:eastAsia="標楷體" w:hAnsi="標楷體" w:hint="eastAsia"/>
                <w:kern w:val="0"/>
                <w:sz w:val="20"/>
                <w:szCs w:val="20"/>
              </w:rPr>
              <w:t>分貝以上者。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816"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４鼻</w:t>
            </w: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缺損及機能障害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4</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鼻部缺損，致其機能永久遺存顯著障害者。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５口</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咀嚼吞嚥及言語機能障害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5</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永久喪失咀嚼、吞嚥或言語之機能者。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咀嚼、吞嚥及言語之機能永久遺存顯著障害者。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咀嚼、吞嚥或言語構音之機能永久遺存顯著障害者。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６胸腹部臟器</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胸腹部臟器機能障害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6</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胸腹部臟器機能遺存極度障害，終身不能從事任何工作，經常需要醫療護理或專人周密照護者。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胸腹部臟器機能遺存高度障害，終身不能從事任何工作，且日常生活需人扶助。</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胸腹部臟器機能遺存顯著障害，終身不能從事任何工作，但日常生活尚可自理者。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6-1-4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胸腹部臟器機能遺存顯著障害，終身祇能從事輕便工作者。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rPr>
          <w:trHeight w:val="266"/>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臟器切除</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6-2-1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ind w:left="199" w:hanging="179"/>
              <w:rPr>
                <w:rFonts w:ascii="標楷體" w:eastAsia="標楷體" w:hAnsi="標楷體" w:cs="新細明體"/>
                <w:kern w:val="0"/>
                <w:sz w:val="20"/>
                <w:szCs w:val="20"/>
              </w:rPr>
            </w:pPr>
            <w:r>
              <w:rPr>
                <w:rFonts w:ascii="標楷體" w:eastAsia="標楷體" w:hAnsi="標楷體" w:hint="eastAsia"/>
                <w:kern w:val="0"/>
                <w:sz w:val="20"/>
                <w:szCs w:val="20"/>
              </w:rPr>
              <w:t>任一主要臟器切除二分之一以上者。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rPr>
          <w:trHeight w:val="210"/>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6-2-2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ind w:left="200" w:hanging="200"/>
              <w:rPr>
                <w:rFonts w:ascii="標楷體" w:eastAsia="標楷體" w:hAnsi="標楷體" w:cs="新細明體"/>
                <w:kern w:val="0"/>
                <w:sz w:val="20"/>
                <w:szCs w:val="20"/>
              </w:rPr>
            </w:pPr>
            <w:r>
              <w:rPr>
                <w:rFonts w:ascii="標楷體" w:eastAsia="標楷體" w:hAnsi="標楷體" w:hint="eastAsia"/>
                <w:kern w:val="0"/>
                <w:sz w:val="20"/>
                <w:szCs w:val="20"/>
              </w:rPr>
              <w:t>脾臟切除者</w:t>
            </w:r>
            <w:r>
              <w:rPr>
                <w:rFonts w:ascii="標楷體" w:eastAsia="標楷體" w:hAnsi="標楷體" w:cs="Arial Unicode MS"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jc w:val="center"/>
              <w:rPr>
                <w:rFonts w:ascii="標楷體" w:eastAsia="標楷體" w:hAnsi="標楷體" w:cs="新細明體"/>
                <w:kern w:val="0"/>
                <w:sz w:val="20"/>
                <w:szCs w:val="20"/>
              </w:rPr>
            </w:pPr>
            <w:r>
              <w:rPr>
                <w:rFonts w:ascii="標楷體" w:eastAsia="標楷體" w:hAnsi="標楷體" w:hint="eastAsia"/>
                <w:kern w:val="0"/>
                <w:sz w:val="20"/>
                <w:szCs w:val="20"/>
              </w:rPr>
              <w:t>膀胱機能障害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膀胱機能完全喪失且無裝置人工膀胱者。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rPr>
          <w:trHeight w:val="465"/>
        </w:trPr>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７軀幹</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脊柱運動障害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7</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脊柱永久遺存顯著運動障害者。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rPr>
          <w:trHeight w:val="255"/>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7-1-2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ind w:left="199" w:hanging="179"/>
              <w:rPr>
                <w:rFonts w:ascii="標楷體" w:eastAsia="標楷體" w:hAnsi="標楷體" w:cs="新細明體"/>
                <w:kern w:val="0"/>
                <w:sz w:val="20"/>
                <w:szCs w:val="20"/>
              </w:rPr>
            </w:pPr>
            <w:r>
              <w:rPr>
                <w:rFonts w:ascii="標楷體" w:eastAsia="標楷體" w:hAnsi="標楷體" w:hint="eastAsia"/>
                <w:kern w:val="0"/>
                <w:sz w:val="20"/>
                <w:szCs w:val="20"/>
              </w:rPr>
              <w:t>脊柱永久遺存運動障害者。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８上肢</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上肢缺損障害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兩上肢腕關節缺失者。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一上肢肩、肘及腕關節中，有二大關節以上缺失者。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一上肢腕關節缺失者。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手指缺損障害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8</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雙手十指均缺失者。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雙手兩拇指均缺失者。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一手五指均缺失者。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一手包含拇指及食指在內，共有四指缺失者。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一手包含拇指或食指在內，共有三指以上缺失者。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一手包含拇指在內，共有二指缺失者。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rPr>
          <w:trHeight w:val="243"/>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8-2-8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ind w:left="20"/>
              <w:rPr>
                <w:rFonts w:ascii="標楷體" w:eastAsia="標楷體" w:hAnsi="標楷體" w:cs="新細明體"/>
                <w:kern w:val="0"/>
                <w:sz w:val="20"/>
                <w:szCs w:val="20"/>
              </w:rPr>
            </w:pPr>
            <w:r>
              <w:rPr>
                <w:rFonts w:ascii="標楷體" w:eastAsia="標楷體" w:hAnsi="標楷體" w:hint="eastAsia"/>
                <w:kern w:val="0"/>
                <w:sz w:val="20"/>
                <w:szCs w:val="20"/>
              </w:rPr>
              <w:t>一手拇指缺失或一手食指缺失者。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A700DE" w:rsidTr="00A700DE">
        <w:trPr>
          <w:trHeight w:val="233"/>
        </w:trPr>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8-2-9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一手拇指及食指以外之任何手指，共有二指以上缺失者。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ind w:left="200"/>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上肢機能障害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 xml:space="preserve"> 9</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兩上肢肩、肘及腕關節中，各有二大關節永久喪失機能者。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兩上肢肩、肘及腕關節中，各有一大關節永久喪失機能者。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一上肢肩、肘及腕關節中，有二大關節永久喪失機能者。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一上肢肩、肘及腕關節中，有一大關節永久喪失機能者。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兩上肢肩、肘及腕關節均永久遺存顯著運動障害者。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兩上肢肩、肘及腕關節中，各有二大關節永久遺存顯著運動障害者。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兩上肢肩、肘及腕關節中，各有一大關節永久遺存顯著運動障害者。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8-3-10</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一上肢肩、肘及腕關節均永久遺存顯著運動障害者。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一上肢肩、肘及腕關節中，有二大關節永久遺存顯著運動障害者。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兩上肢肩、肘及腕關節均永久遺存運動障害者。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8-3-13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一上肢肩、肘及腕關節均永久遺存運動障害者。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手指機能障害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10</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雙手十指均永久喪失機能者。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雙手兩拇指均永久喪失機能者。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一手五指均永久喪失機能者。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一手包含拇指及食指在內，共有四指永久喪失機能者。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一手拇指及食指永久喪失機能者。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一手含拇指及食指有三手指以上之機能永久完全喪失者。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8-4-7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一手拇指或食指及其他任何手指，共有三指以上永久喪失機能者。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w:t>
            </w:r>
            <w:r>
              <w:rPr>
                <w:rFonts w:ascii="標楷體" w:eastAsia="標楷體" w:hAnsi="標楷體" w:hint="eastAsia"/>
                <w:kern w:val="0"/>
                <w:sz w:val="20"/>
                <w:szCs w:val="20"/>
              </w:rPr>
              <w:t>％</w:t>
            </w:r>
          </w:p>
        </w:tc>
      </w:tr>
      <w:tr w:rsidR="00A700DE" w:rsidTr="00A700DE">
        <w:tc>
          <w:tcPr>
            <w:tcW w:w="816" w:type="dxa"/>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９下肢</w:t>
            </w: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下肢缺損障害</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兩下肢足踝關節缺失者。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100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一下肢髖、膝及足踝關節中，有二大關節以上缺失者。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一下肢足踝關節缺失者。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縮短障害（註</w:t>
            </w:r>
            <w:r>
              <w:rPr>
                <w:rFonts w:ascii="標楷體" w:eastAsia="標楷體" w:hAnsi="標楷體" w:cs="新細明體" w:hint="eastAsia"/>
                <w:kern w:val="0"/>
                <w:sz w:val="20"/>
                <w:szCs w:val="20"/>
              </w:rPr>
              <w:t>11</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9-2-1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一下肢永久縮短五公分以上者。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足趾缺損障害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12</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9-3-1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雙足十趾均缺失者。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9-3-2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一足五趾均缺失者。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下肢機能障害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13</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兩下肢髖、膝及足踝關節中，各有二大關節永久喪失機能者。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兩下肢髖、膝及足踝關節中，各有一大關節永久喪失機能者。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9-4-4</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9-4-5</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一下肢髖、膝及足踝關節中，有二大關節永久喪失機能者。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9-4-6</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一下肢髖、膝及足踝關節中，有一大關節永久喪失機能者。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9-4-7</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兩下肢髖、膝及足踝關節均永久遺存顯著運動障害者。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9-4-8</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兩下肢髖、膝及足踝關節中，各有二大關節永久遺存顯著運動障害者。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9-4-9</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兩下肢髖、膝及足踝關節中，各有一大關節永久遺存顯著運動障害者。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9-4-10</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一下肢髖、膝及足踝關節均遺存永久顯著運動障害者。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一下肢髖、膝及足踝關節中，有二大關節永久遺存顯著運動障害者。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8</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30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兩下肢髖、膝及足踝關節均永久遺存運動障害者。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6</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50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9-4-13</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一下肢髖、膝及足踝關節均永久遺存運動障害者。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1055" w:type="dxa"/>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hint="eastAsia"/>
                <w:kern w:val="0"/>
                <w:sz w:val="20"/>
                <w:szCs w:val="20"/>
              </w:rPr>
              <w:t>足趾機能障害</w:t>
            </w:r>
            <w:r>
              <w:rPr>
                <w:rFonts w:ascii="標楷體" w:eastAsia="標楷體" w:hAnsi="標楷體" w:cs="新細明體" w:hint="eastAsia"/>
                <w:kern w:val="0"/>
                <w:sz w:val="20"/>
                <w:szCs w:val="20"/>
              </w:rPr>
              <w:br/>
            </w:r>
            <w:r>
              <w:rPr>
                <w:rFonts w:ascii="標楷體" w:eastAsia="標楷體" w:hAnsi="標楷體" w:hint="eastAsia"/>
                <w:kern w:val="0"/>
                <w:sz w:val="20"/>
                <w:szCs w:val="20"/>
              </w:rPr>
              <w:t>（註</w:t>
            </w:r>
            <w:r>
              <w:rPr>
                <w:rFonts w:ascii="標楷體" w:eastAsia="標楷體" w:hAnsi="標楷體" w:cs="新細明體" w:hint="eastAsia"/>
                <w:kern w:val="0"/>
                <w:sz w:val="20"/>
                <w:szCs w:val="20"/>
              </w:rPr>
              <w:t>14</w:t>
            </w:r>
            <w:r>
              <w:rPr>
                <w:rFonts w:ascii="標楷體" w:eastAsia="標楷體" w:hAnsi="標楷體" w:hint="eastAsia"/>
                <w:kern w:val="0"/>
                <w:sz w:val="20"/>
                <w:szCs w:val="20"/>
              </w:rPr>
              <w:t>）</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9-5-1</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雙足十趾均永久喪失機能者。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7</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40</w:t>
            </w:r>
            <w:r>
              <w:rPr>
                <w:rFonts w:ascii="標楷體" w:eastAsia="標楷體" w:hAnsi="標楷體" w:hint="eastAsia"/>
                <w:kern w:val="0"/>
                <w:sz w:val="20"/>
                <w:szCs w:val="20"/>
              </w:rPr>
              <w:t>％</w:t>
            </w:r>
          </w:p>
        </w:tc>
      </w:tr>
      <w:tr w:rsidR="00A700DE" w:rsidTr="00A700DE">
        <w:tc>
          <w:tcPr>
            <w:tcW w:w="0" w:type="auto"/>
            <w:vMerge/>
            <w:tcBorders>
              <w:top w:val="nil"/>
              <w:left w:val="single" w:sz="8" w:space="0" w:color="auto"/>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0" w:type="auto"/>
            <w:vMerge/>
            <w:tcBorders>
              <w:top w:val="nil"/>
              <w:left w:val="nil"/>
              <w:bottom w:val="single" w:sz="8" w:space="0" w:color="auto"/>
              <w:right w:val="single" w:sz="8" w:space="0" w:color="auto"/>
            </w:tcBorders>
            <w:vAlign w:val="center"/>
            <w:hideMark/>
          </w:tcPr>
          <w:p w:rsidR="00A700DE" w:rsidRDefault="00A700DE" w:rsidP="00A700DE">
            <w:pPr>
              <w:widowControl/>
              <w:rPr>
                <w:rFonts w:ascii="標楷體" w:eastAsia="標楷體" w:hAnsi="標楷體" w:cs="新細明體"/>
                <w:kern w:val="0"/>
                <w:sz w:val="20"/>
                <w:szCs w:val="20"/>
              </w:rPr>
            </w:pP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9-5-2</w:t>
            </w:r>
          </w:p>
        </w:tc>
        <w:tc>
          <w:tcPr>
            <w:tcW w:w="538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hint="eastAsia"/>
                <w:kern w:val="0"/>
                <w:sz w:val="20"/>
                <w:szCs w:val="20"/>
              </w:rPr>
              <w:t>一足五趾均永久喪失機能者。</w:t>
            </w:r>
          </w:p>
        </w:tc>
        <w:tc>
          <w:tcPr>
            <w:tcW w:w="85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9</w:t>
            </w:r>
          </w:p>
        </w:tc>
        <w:tc>
          <w:tcPr>
            <w:tcW w:w="113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A700DE" w:rsidRDefault="00A700DE" w:rsidP="00A700DE">
            <w:pPr>
              <w:widowControl/>
              <w:spacing w:before="100" w:beforeAutospacing="1" w:after="100" w:afterAutospacing="1" w:line="24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20</w:t>
            </w:r>
            <w:r>
              <w:rPr>
                <w:rFonts w:ascii="標楷體" w:eastAsia="標楷體" w:hAnsi="標楷體" w:hint="eastAsia"/>
                <w:kern w:val="0"/>
                <w:sz w:val="20"/>
                <w:szCs w:val="20"/>
              </w:rPr>
              <w:t>％</w:t>
            </w:r>
          </w:p>
        </w:tc>
      </w:tr>
    </w:tbl>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1：</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1-1. 於審定「神經障害等級」時，須有精神科、神經科、神經外科或復健科專科醫師診斷證明及相關檢驗報告（如簡式智能評估表(MMSE)、失能評估表(modified Rankin Scale, mRS)、臨床失智評估量表(CDR)、神經電生理檢查報告、神經系統影像檢查報告及相符之診斷檢查報告等）資料為依據，必要時保險人得另行指定專科醫師會同認定。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(1)「為維持生命必要之日常生活活動」係指食物攝取、大小便始末、穿脫衣服、起居、步行、入浴等。</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有失語、失認、失行等之病灶症狀、四肢麻痺、錐體外路症狀、記憶力障害、知覺障害、感情障害、意欲減退、人格變化等顯著障害；或者麻痺等症狀，雖為輕度，身體能力仍存，但非他人在身邊指示，無法遂行其工作者：適用第3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(3)中樞神經系統障害，例如無知覺障害之錐體路及錐體外路症狀之輕度麻痺，依影像檢查始可證明之輕度腦萎縮、腦波異常等屬之，此等症狀須據專科醫師檢查、診斷之結果審定之。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(4)中樞神經系統之頹廢症狀如發生於中樞神經系統以外之機能障害，應按其發現部位所定等級定之，如障害同時併存時，應綜合其全部症狀擇一等級定之，等級不同者，應按其中較重者定其等級。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1-2. 「平衡機能障害與聽力障害」等級之審定：因頭部損傷引起聽力障害與平衡機能障害同時併存時，須綜合其障害狀況定其等級。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 「外傷性癲癇」障害等級之審定：癲癇發作，同時應重視因反復發作致性格變化而終至失智、人格崩壞，即成癲癇性精神病狀態者，依附註1-1原則審定之。癲癇症狀之固定時期，應以經專科醫師之治療，認為不能期待醫療效果時，及因治療致症狀安定者為準，不論其發作型態，依下列標準審定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(1)雖經充分治療，每週仍有一次以上發作者：適用第3級。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(2)雖經充分治療，每月仍有一次以上發作者：適用第7級。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1-4. 「眩暈及平衡機能障害」等級之審定：頭部外傷後或因中樞神經系統受損引起之眩暈及平衡機能障害，不單由於內耳障害引起，因小腦、腦幹部、額葉等中樞神經系之障害發現者亦不少，其審定標準如次：</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(1)為維持生命必要之日常生活活動仍有可能，但因高度平衡機能障害，終身不能從事任何工作者：適用第3級。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(2)因中等度平衡機能障害、勞動能力較一般平常人顯明低下者：適用第7級。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1-5. 「外傷性脊髓障害」等級之審定，依其損傷之程度發現四肢等之運動障害、知覺障害、腸管障害、尿路障害、生殖器障害等，依附註1-1之原則，綜合其症狀選用合適等級。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1-6. 「一氧化碳中毒後遺症」障害等級之審定：一氧化碳中毒後遺症障害之審定，綜合其所遺諸症候，按照附註說明精神、神經障害等級之審定基本原則判斷，定其等級。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2：</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2-1. 「視力」之測定：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(1)應用萬國式視力表以矯正後視力為準，但矯正不能者，得以裸眼視力測定之。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(2)視力障害之測定，必要時須通過「測盲(Malingering)」檢查。</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2-2. 「失明」係指視力永久在萬國式視力表0.02以下而言，並包括眼球喪失、摘出、僅能辨明暗或辨眼前一公尺以內手動或辨眼前五公分以內指數者。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2-3. 以自傷害之日起經過六個月的治療為判定原則，但眼球摘出等明顯無法復原之情況，不在此限。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3：</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3-1. 兩耳聽覺障害程度不同時，應依優耳之聽覺障害審定之。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3-2. 聽覺障害之測定，需用精密聽力計（Audiometer）行之，其平均聽力喪失率以分貝表示之。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3-3. 內耳損傷引起平衡機能障害之審定，準用神經障害所定等級，按其障害之程度審定之。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4：</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4-1. 「鼻部缺損」，係指鼻軟骨二分之一以上缺損之程度。其「機能永久遺存顯著障害」，係指兩側鼻孔閉塞、鼻呼吸困難、不能矯治，或兩側嗅覺完全喪失者。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5：</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5-1. 咀嚼機能發生障害，係專指由於牙齒以外之原因（如頰、舌、軟硬口蓋、顎骨、下顎關節等之障害），所引起者。食道狹窄、舌異常、咽喉頭支配神經麻痺等引起之吞嚥障害，往往併發咀嚼機能障害，故兩項障害合併定為「咀嚼、吞嚥障害」：</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(1)「喪失咀嚼、吞嚥之機能」，係指因器質障害或機能障害，以致不能作咀嚼、吞嚥運動，除流質食物外，不能攝取或吞嚥者。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(2)「咀嚼、吞嚥機能遺存顯著障害」，係指不能充分作咀嚼、吞嚥運動，致除粥、糊、或類似之食物以外，不能攝取或吞嚥者。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5-2. 言語機能障害，係指由於牙齒損傷以外之原因引起之構音機能障害、發聲機能障害及綴音機能障害等：</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(1)「喪失言語機能障害」，係指後列構成語言之口唇音、齒舌音、口蓋音、喉頭音等之四種語音機能中，有三種以上不能構音者。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(2)「言語機能遺存顯著障害」，係指後列機成語言之口唇音、齒舌音、口蓋音、喉頭音等之四種語言機能中，有二種以上不能構音者。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A.雙唇音：ㄅㄆㄇ（發音部位雙唇者）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B.唇齒音：ㄈ（發音部位唇齒）</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C.舌尖音：ㄉㄊㄋㄌ（發音部位舌尖與牙齦）</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D.舌根音：ㄍㄎㄏ（發音部位舌根與軟顎）</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E.舌面音：ㄐㄑㄒ（發音部位舌面與硬顎）</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F.舌尖後音：ㄓㄔㄕㄖ（發音部位舌尖與硬顎）</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G.舌尖前音：ㄗㄘㄙ（發音部位舌尖與上牙齦）</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5-3. 因綴音機能遺存顯著障害，祇以言語表示對方不能通曉其意思者，準用「言語機能遺存顯著障害」所定等級。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6：</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6-1. 胸腹部臟器：</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(1)胸部臟器，係指心臟、心囊、主動脈、氣管、支氣管、肺臟、胸膜及食道。</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(2)腹部臟器，係指胃、肝臟、膽囊、胰臟、小腸、大腸、腸間膜、脾臟及腎上腺。</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(3)泌尿器官，係指腎臟、輸尿管、膀胱及尿道。</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(4)生殖器官，係指內生殖器及外生殖器。</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6-2. 1.任一主要臟器切除二分之一以上者之主要臟器係指心臟、肺臟、食道、胃、肝臟、胰臟、小腸、大腸、腎臟、腎上腺、輸尿管、膀胱及尿道。</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2.前述「二分之一以上」之認定標準於對稱器官以切除一側，肺臟以切除二葉為準。</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6-3. 胸腹部臟器障害等級之審定：胸腹部臟器機能遺存障害，須將症狀綜合衡量，永久影響其日常生活活動之狀況及需他人扶助之情形，比照神經障害等級審定基本原則、綜合審定其等級。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6-4. 膀胱機能完全喪失，係指必須永久性自腹表排尿或長期導尿者(包括永久性迴腸導管、寇克氏囊與輸尿管造口術)。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7：</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7-1. 脊柱遺存障害者，若併存神經障害時，應綜合其全部症狀擇一等級定之，等級不同者，應按其中較重者定其等級。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7-2. 脊柱運動障害須經X光照片檢查始可診斷，如經診斷有明顯骨折、脫位或變形者，應依下列規定審定：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(1)「遺存顯著運動障害」，係指脊柱連續固定四個椎體及三個椎間盤（含）以上，且喪失生理運動範圍二分之一以上者。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(2)「遺存運動障害」，係指脊柱連續固定四個椎體及三個椎間盤（含）以上，且喪失生理運動範圍三分之一以上者。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(3)脊柱運動限制不明顯或脊柱固定三個椎體及二個椎間盤（含）以下者，不在給付範圍。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8：</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8-1. 「手指缺失」係指：</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(1)在拇指者，係由指節間關節切斷者。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(2)其他各指，係指由近位指節間關節切斷者。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8-2. 若經接指手術後機能仍永久完全喪失者，視為缺失。足趾亦同。</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8-3. 截取拇趾接合於拇指時，若拇指原本之缺失已符合殘廢標準，接合後機能雖完全正常，拇指之部份仍視為缺失，而拇趾之自截部份不予計入。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9：</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9-1. 「一上肢肩、肘及腕關節永久喪失機能」，係指一上肢完全廢用，如下列情況者：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(1)一上肢肩、肘及腕關節完全強直或完全麻痺，及該手五指均永久喪失機能者。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(2)一上肢肩、肘及腕關節完全強直或完全麻痺者。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9-2. 「一上肢肩、肘及腕關節永久遺存顯著運動障害」，係指一上肢各關節遺存顯著運動障害，如下列情況者：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(1)一上肢肩、肘及腕關節均永久遺存顯著運動障害，及該手五指均永久喪失機能者。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(2)一上肢肩、肘及腕關節均永久遺存顯著運動障害者。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9-3. 以生理運動範圍，作審定關節機能障害之標準，規定如下：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(1)「喪失機能」，係指關節完全強直或完全麻痺狀態者。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(2)「顯著運動障害」，係指喪失生理運動範圍二分之一以上者。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(3)「運動障害」，係指喪失生理運動範圍三分之一以上者。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9-4. 運動限制之測定：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(1)以各關節之生理運動範圍為基準。機能（運動）障害原因及程度明顯時，採用主動運動之運動範圍，如障害程度不明確時，則須由被動運動之可能運動範圍參考決定之。</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(2)經石膏固定患部者，應考慮其癒後恢復之程度，作適宜之決定。 </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9-5. 上下肢關節名稱及生理運動範圍如說明圖表。</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(1) 上、下肢關節名稱說明圖</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noProof/>
          <w:color w:val="000000"/>
          <w:kern w:val="0"/>
        </w:rPr>
        <w:drawing>
          <wp:inline distT="0" distB="0" distL="0" distR="0" wp14:anchorId="2F250F47" wp14:editId="3BC7F13B">
            <wp:extent cx="2409825" cy="2447925"/>
            <wp:effectExtent l="0" t="0" r="9525" b="9525"/>
            <wp:docPr id="3" name="圖片 3" descr="足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足骨"/>
                    <pic:cNvPicPr>
                      <a:picLocks noChangeAspect="1" noChangeArrowheads="1"/>
                    </pic:cNvPicPr>
                  </pic:nvPicPr>
                  <pic:blipFill>
                    <a:blip r:embed="rId9" cstate="print">
                      <a:extLst>
                        <a:ext uri="{28A0092B-C50C-407E-A947-70E740481C1C}">
                          <a14:useLocalDpi xmlns:a14="http://schemas.microsoft.com/office/drawing/2010/main" val="0"/>
                        </a:ext>
                      </a:extLst>
                    </a:blip>
                    <a:srcRect r="23106"/>
                    <a:stretch>
                      <a:fillRect/>
                    </a:stretch>
                  </pic:blipFill>
                  <pic:spPr bwMode="auto">
                    <a:xfrm>
                      <a:off x="0" y="0"/>
                      <a:ext cx="2409825" cy="2447925"/>
                    </a:xfrm>
                    <a:prstGeom prst="rect">
                      <a:avLst/>
                    </a:prstGeom>
                    <a:noFill/>
                    <a:ln>
                      <a:noFill/>
                    </a:ln>
                  </pic:spPr>
                </pic:pic>
              </a:graphicData>
            </a:graphic>
          </wp:inline>
        </w:drawing>
      </w:r>
      <w:r>
        <w:rPr>
          <w:rFonts w:ascii="標楷體" w:eastAsia="標楷體" w:hAnsi="標楷體" w:hint="eastAsia"/>
          <w:noProof/>
          <w:color w:val="000000"/>
          <w:kern w:val="0"/>
        </w:rPr>
        <w:t xml:space="preserve">         </w:t>
      </w:r>
      <w:r>
        <w:rPr>
          <w:rFonts w:ascii="標楷體" w:eastAsia="標楷體" w:hAnsi="標楷體"/>
          <w:noProof/>
          <w:color w:val="000000"/>
          <w:kern w:val="0"/>
        </w:rPr>
        <w:drawing>
          <wp:inline distT="0" distB="0" distL="0" distR="0" wp14:anchorId="007E477E" wp14:editId="07896533">
            <wp:extent cx="2333625" cy="2781300"/>
            <wp:effectExtent l="0" t="0" r="9525" b="0"/>
            <wp:docPr id="4" name="圖片 4" descr="手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手骨"/>
                    <pic:cNvPicPr>
                      <a:picLocks noChangeAspect="1" noChangeArrowheads="1"/>
                    </pic:cNvPicPr>
                  </pic:nvPicPr>
                  <pic:blipFill>
                    <a:blip r:embed="rId10">
                      <a:extLst>
                        <a:ext uri="{28A0092B-C50C-407E-A947-70E740481C1C}">
                          <a14:useLocalDpi xmlns:a14="http://schemas.microsoft.com/office/drawing/2010/main" val="0"/>
                        </a:ext>
                      </a:extLst>
                    </a:blip>
                    <a:srcRect r="26678"/>
                    <a:stretch>
                      <a:fillRect/>
                    </a:stretch>
                  </pic:blipFill>
                  <pic:spPr bwMode="auto">
                    <a:xfrm>
                      <a:off x="0" y="0"/>
                      <a:ext cx="2333625" cy="2781300"/>
                    </a:xfrm>
                    <a:prstGeom prst="rect">
                      <a:avLst/>
                    </a:prstGeom>
                    <a:noFill/>
                    <a:ln>
                      <a:noFill/>
                    </a:ln>
                  </pic:spPr>
                </pic:pic>
              </a:graphicData>
            </a:graphic>
          </wp:inline>
        </w:drawing>
      </w:r>
    </w:p>
    <w:p w:rsidR="00A700DE" w:rsidRDefault="00A700DE" w:rsidP="00A700DE">
      <w:pPr>
        <w:widowControl/>
        <w:spacing w:line="480" w:lineRule="atLeast"/>
        <w:rPr>
          <w:rFonts w:ascii="標楷體" w:eastAsia="標楷體" w:hAnsi="標楷體"/>
          <w:color w:val="000000"/>
          <w:kern w:val="0"/>
          <w:sz w:val="20"/>
          <w:szCs w:val="20"/>
        </w:rPr>
      </w:pPr>
    </w:p>
    <w:p w:rsidR="00A700DE" w:rsidRDefault="00A700DE" w:rsidP="00A700DE">
      <w:pPr>
        <w:widowControl/>
        <w:spacing w:line="480" w:lineRule="atLeast"/>
        <w:rPr>
          <w:rFonts w:ascii="標楷體" w:eastAsia="標楷體" w:hAnsi="標楷體"/>
          <w:color w:val="000000"/>
          <w:kern w:val="0"/>
        </w:rPr>
      </w:pPr>
      <w:r>
        <w:rPr>
          <w:rFonts w:ascii="標楷體" w:eastAsia="標楷體" w:hAnsi="標楷體" w:hint="eastAsia"/>
          <w:color w:val="000000"/>
          <w:kern w:val="0"/>
          <w:sz w:val="20"/>
          <w:szCs w:val="20"/>
        </w:rPr>
        <w:t>足骨                                              手骨</w:t>
      </w:r>
      <w:r>
        <w:rPr>
          <w:rFonts w:ascii="標楷體" w:eastAsia="標楷體" w:hAnsi="標楷體" w:hint="eastAsia"/>
          <w:color w:val="000000"/>
          <w:kern w:val="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noProof/>
          <w:color w:val="000000"/>
          <w:kern w:val="0"/>
          <w:sz w:val="20"/>
          <w:szCs w:val="20"/>
        </w:rPr>
        <w:drawing>
          <wp:inline distT="0" distB="0" distL="0" distR="0" wp14:anchorId="3CFC0063" wp14:editId="2AA7B769">
            <wp:extent cx="2219325" cy="2628900"/>
            <wp:effectExtent l="0" t="0" r="9525" b="0"/>
            <wp:docPr id="5" name="圖片 5" descr="上下肢關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上下肢關節"/>
                    <pic:cNvPicPr>
                      <a:picLocks noChangeAspect="1" noChangeArrowheads="1"/>
                    </pic:cNvPicPr>
                  </pic:nvPicPr>
                  <pic:blipFill>
                    <a:blip r:embed="rId11" cstate="print">
                      <a:extLst>
                        <a:ext uri="{28A0092B-C50C-407E-A947-70E740481C1C}">
                          <a14:useLocalDpi xmlns:a14="http://schemas.microsoft.com/office/drawing/2010/main" val="0"/>
                        </a:ext>
                      </a:extLst>
                    </a:blip>
                    <a:srcRect r="34669"/>
                    <a:stretch>
                      <a:fillRect/>
                    </a:stretch>
                  </pic:blipFill>
                  <pic:spPr bwMode="auto">
                    <a:xfrm>
                      <a:off x="0" y="0"/>
                      <a:ext cx="2219325" cy="2628900"/>
                    </a:xfrm>
                    <a:prstGeom prst="rect">
                      <a:avLst/>
                    </a:prstGeom>
                    <a:noFill/>
                    <a:ln>
                      <a:noFill/>
                    </a:ln>
                  </pic:spPr>
                </pic:pic>
              </a:graphicData>
            </a:graphic>
          </wp:inline>
        </w:drawing>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(2) 上、下肢</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關節生理運動範圍一覽表</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上肢</w:t>
      </w:r>
      <w:r>
        <w:rPr>
          <w:rFonts w:ascii="標楷體" w:eastAsia="標楷體" w:hAnsi="標楷體" w:cs="Arial Unicode MS" w:hint="eastAsia"/>
          <w:color w:val="000000"/>
          <w:kern w:val="0"/>
          <w:sz w:val="20"/>
          <w:szCs w:val="20"/>
        </w:rPr>
        <w:t>：</w:t>
      </w:r>
      <w:r>
        <w:rPr>
          <w:rFonts w:ascii="標楷體" w:eastAsia="標楷體" w:hAnsi="標楷體" w:hint="eastAsia"/>
          <w:color w:val="000000"/>
          <w:kern w:val="0"/>
          <w:sz w:val="20"/>
          <w:szCs w:val="20"/>
        </w:rPr>
        <w:t> </w:t>
      </w:r>
    </w:p>
    <w:tbl>
      <w:tblPr>
        <w:tblpPr w:leftFromText="183" w:rightFromText="183" w:vertAnchor="text"/>
        <w:tblW w:w="8562" w:type="dxa"/>
        <w:tblCellMar>
          <w:left w:w="0" w:type="dxa"/>
          <w:right w:w="0" w:type="dxa"/>
        </w:tblCellMar>
        <w:tblLook w:val="04A0" w:firstRow="1" w:lastRow="0" w:firstColumn="1" w:lastColumn="0" w:noHBand="0" w:noVBand="1"/>
      </w:tblPr>
      <w:tblGrid>
        <w:gridCol w:w="1416"/>
        <w:gridCol w:w="1902"/>
        <w:gridCol w:w="1842"/>
        <w:gridCol w:w="3402"/>
      </w:tblGrid>
      <w:tr w:rsidR="00A700DE" w:rsidTr="00A700DE">
        <w:trPr>
          <w:trHeight w:val="756"/>
        </w:trPr>
        <w:tc>
          <w:tcPr>
            <w:tcW w:w="141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 左肩關節</w:t>
            </w:r>
          </w:p>
        </w:tc>
        <w:tc>
          <w:tcPr>
            <w:tcW w:w="19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前舉</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(正常180度)</w:t>
            </w:r>
          </w:p>
        </w:tc>
        <w:tc>
          <w:tcPr>
            <w:tcW w:w="184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後舉</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(正常60度)</w:t>
            </w:r>
          </w:p>
        </w:tc>
        <w:tc>
          <w:tcPr>
            <w:tcW w:w="34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（正常240度）</w:t>
            </w:r>
          </w:p>
        </w:tc>
      </w:tr>
      <w:tr w:rsidR="00A700DE" w:rsidTr="00A700DE">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右肩關節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前舉</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後舉</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（正常240度）</w:t>
            </w:r>
          </w:p>
        </w:tc>
      </w:tr>
      <w:tr w:rsidR="00A700DE" w:rsidTr="00A700DE">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左肘關節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r>
      <w:tr w:rsidR="00A700DE" w:rsidTr="00A700DE">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右肘關節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（正常145度）</w:t>
            </w:r>
          </w:p>
        </w:tc>
      </w:tr>
      <w:tr w:rsidR="00A700DE" w:rsidTr="00A700DE">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左腕關節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(正常70度)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（正常150度）</w:t>
            </w:r>
          </w:p>
        </w:tc>
      </w:tr>
      <w:tr w:rsidR="00A700DE" w:rsidTr="00A700DE">
        <w:trPr>
          <w:trHeight w:val="756"/>
        </w:trPr>
        <w:tc>
          <w:tcPr>
            <w:tcW w:w="141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右腕關節</w:t>
            </w:r>
          </w:p>
        </w:tc>
        <w:tc>
          <w:tcPr>
            <w:tcW w:w="19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(正常80度)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(正常70度)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（正常150度）</w:t>
            </w:r>
          </w:p>
        </w:tc>
      </w:tr>
    </w:tbl>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下肢：</w:t>
      </w:r>
    </w:p>
    <w:tbl>
      <w:tblPr>
        <w:tblpPr w:leftFromText="183" w:rightFromText="183" w:vertAnchor="text"/>
        <w:tblW w:w="8562" w:type="dxa"/>
        <w:tblCellMar>
          <w:left w:w="0" w:type="dxa"/>
          <w:right w:w="0" w:type="dxa"/>
        </w:tblCellMar>
        <w:tblLook w:val="04A0" w:firstRow="1" w:lastRow="0" w:firstColumn="1" w:lastColumn="0" w:noHBand="0" w:noVBand="1"/>
      </w:tblPr>
      <w:tblGrid>
        <w:gridCol w:w="1356"/>
        <w:gridCol w:w="1962"/>
        <w:gridCol w:w="1842"/>
        <w:gridCol w:w="3402"/>
      </w:tblGrid>
      <w:tr w:rsidR="00A700DE" w:rsidTr="00A700DE">
        <w:trPr>
          <w:trHeight w:val="819"/>
        </w:trPr>
        <w:tc>
          <w:tcPr>
            <w:tcW w:w="135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左髖關節</w:t>
            </w:r>
          </w:p>
        </w:tc>
        <w:tc>
          <w:tcPr>
            <w:tcW w:w="196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(正常125度)</w:t>
            </w:r>
          </w:p>
        </w:tc>
        <w:tc>
          <w:tcPr>
            <w:tcW w:w="184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(正常10度)</w:t>
            </w:r>
          </w:p>
        </w:tc>
        <w:tc>
          <w:tcPr>
            <w:tcW w:w="34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（正常135度）</w:t>
            </w:r>
          </w:p>
        </w:tc>
      </w:tr>
      <w:tr w:rsidR="00A700DE" w:rsidTr="00A700DE">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右髖關節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(正常125度)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（正常135度）</w:t>
            </w:r>
          </w:p>
        </w:tc>
      </w:tr>
      <w:tr w:rsidR="00A700DE" w:rsidTr="00A700DE">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左膝關節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r>
      <w:tr w:rsidR="00A700DE" w:rsidTr="00A700DE">
        <w:trPr>
          <w:trHeight w:val="819"/>
        </w:trPr>
        <w:tc>
          <w:tcPr>
            <w:tcW w:w="135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右膝關節</w:t>
            </w:r>
          </w:p>
        </w:tc>
        <w:tc>
          <w:tcPr>
            <w:tcW w:w="196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屈曲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伸展</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(正常0度)</w:t>
            </w:r>
          </w:p>
        </w:tc>
        <w:tc>
          <w:tcPr>
            <w:tcW w:w="34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（正常140度）</w:t>
            </w:r>
          </w:p>
        </w:tc>
      </w:tr>
      <w:tr w:rsidR="00A700DE" w:rsidTr="00A700DE">
        <w:trPr>
          <w:trHeight w:val="819"/>
        </w:trPr>
        <w:tc>
          <w:tcPr>
            <w:tcW w:w="1356" w:type="dxa"/>
            <w:tcBorders>
              <w:top w:val="nil"/>
              <w:left w:val="single" w:sz="8" w:space="0" w:color="auto"/>
              <w:bottom w:val="single" w:sz="4"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左踝關節</w:t>
            </w:r>
          </w:p>
        </w:tc>
        <w:tc>
          <w:tcPr>
            <w:tcW w:w="196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蹠曲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(正常45度)</w:t>
            </w:r>
          </w:p>
        </w:tc>
        <w:tc>
          <w:tcPr>
            <w:tcW w:w="184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(正常20度)</w:t>
            </w:r>
          </w:p>
        </w:tc>
        <w:tc>
          <w:tcPr>
            <w:tcW w:w="3402" w:type="dxa"/>
            <w:tcBorders>
              <w:top w:val="nil"/>
              <w:left w:val="nil"/>
              <w:bottom w:val="single" w:sz="4" w:space="0" w:color="auto"/>
              <w:right w:val="single" w:sz="8"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（正常65度）</w:t>
            </w:r>
          </w:p>
        </w:tc>
      </w:tr>
      <w:tr w:rsidR="00A700DE" w:rsidTr="00A700DE">
        <w:trPr>
          <w:trHeight w:val="819"/>
        </w:trPr>
        <w:tc>
          <w:tcPr>
            <w:tcW w:w="13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右踝關節</w:t>
            </w:r>
          </w:p>
        </w:tc>
        <w:tc>
          <w:tcPr>
            <w:tcW w:w="19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蹠曲</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(正常45度)</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背屈</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(正常20度)</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關節活動度</w:t>
            </w:r>
          </w:p>
          <w:p w:rsidR="00A700DE" w:rsidRDefault="00A700DE" w:rsidP="00A700DE">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（正常65度）</w:t>
            </w:r>
          </w:p>
        </w:tc>
      </w:tr>
    </w:tbl>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A700DE" w:rsidRDefault="00A700DE" w:rsidP="00A700D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若被保險人可證明其另一正常側之肢體關節活動度大於上述表定關節活動度時，則依其正常側之肢體關節活動度作為生理運動範圍之測定標準。</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註10：</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10-1.「手指永久喪失機能」係指：</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(1)在拇指，中手指節關節或指節間關節，喪失生理運動範圍二分之一以上者。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(2)在其他各指，中手指節關節，或近位指節間關節，喪失生理運動範圍二分之一以上者。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(3)拇指或其他各指之末節切斷達二分之一以上者。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註 11：</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11-1.下肢縮短之測定，自患側之腸骨前上棘與內踝下端之長度，與健側下肢比較測定其短縮程度。</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註 12：</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12-1.「足趾缺失」係指：自中足趾關節切斷而足趾全部缺損者。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註 13：</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13-1.「一下肢髖、膝及足踝關節永久喪失機能」，係指一下肢完全廢用，如下列情況者：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(1)一下肢三大關節均完全強直或完全麻痺，以及一足五趾均喪失機能者。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(2)一下肢三大關節均完全強直或完全麻痺者。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13-2.下肢之機能障害「喪失機能」、「顯著運動障害」或「運動障害」之審定，參照上肢之各該項規定。</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註 14：</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14-1.「足趾永久喪失機能者」係指符合下列情況者：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(1)第一趾末切斷二分之一以上者，或中足趾關節，或趾關節之運動可能範圍，喪失生理運動範圍二分之一以上者。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(2)在第二趾，自末關節以上切斷者，或中足趾關節或第一趾關節喪失生理運動範圍二分之一上者。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(3)在第三、四、五各趾，係指末關節以上切斷或中足趾關節及第一趾關節均完全強直者。</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 註 15：</w:t>
      </w:r>
    </w:p>
    <w:p w:rsidR="00A700DE" w:rsidRDefault="00A700DE" w:rsidP="00A700DE">
      <w:pPr>
        <w:widowControl/>
        <w:rPr>
          <w:rFonts w:ascii="標楷體" w:eastAsia="標楷體" w:hAnsi="標楷體"/>
          <w:color w:val="000000"/>
          <w:kern w:val="0"/>
          <w:sz w:val="20"/>
          <w:szCs w:val="20"/>
        </w:rPr>
      </w:pPr>
      <w:r>
        <w:rPr>
          <w:rFonts w:ascii="標楷體" w:eastAsia="標楷體" w:hAnsi="標楷體" w:hint="eastAsia"/>
          <w:color w:val="000000"/>
          <w:kern w:val="0"/>
          <w:sz w:val="20"/>
          <w:szCs w:val="20"/>
        </w:rPr>
        <w:t>15-1. 機能永久喪失及遺存各級障害之判定，以被保險人於意外傷害事故發生之日起，並經六個月治療後症狀固定，再行治療仍不能期待治療效果的結果為基準判定。但立即可判定者不在此限。</w:t>
      </w:r>
    </w:p>
    <w:p w:rsidR="00A700DE" w:rsidRDefault="00A700DE" w:rsidP="00A700DE">
      <w:pPr>
        <w:widowControl/>
        <w:spacing w:line="480" w:lineRule="auto"/>
        <w:rPr>
          <w:rFonts w:ascii="標楷體" w:eastAsia="標楷體" w:hAnsi="標楷體" w:cs="新細明體"/>
          <w:kern w:val="0"/>
          <w:sz w:val="20"/>
          <w:szCs w:val="20"/>
        </w:rPr>
      </w:pPr>
    </w:p>
    <w:p w:rsidR="00C41B9E" w:rsidRDefault="00C41B9E" w:rsidP="00C41B9E">
      <w:pPr>
        <w:widowControl/>
        <w:spacing w:line="480" w:lineRule="atLeast"/>
        <w:rPr>
          <w:rFonts w:ascii="標楷體" w:eastAsia="標楷體" w:hAnsi="標楷體"/>
          <w:color w:val="000000"/>
          <w:kern w:val="0"/>
          <w:sz w:val="20"/>
          <w:szCs w:val="20"/>
        </w:rPr>
      </w:pPr>
      <w:r>
        <w:rPr>
          <w:rFonts w:ascii="標楷體" w:eastAsia="標楷體" w:hAnsi="標楷體" w:hint="eastAsia"/>
          <w:color w:val="000000"/>
          <w:kern w:val="0"/>
          <w:sz w:val="20"/>
          <w:szCs w:val="20"/>
        </w:rPr>
        <w:t> </w:t>
      </w:r>
    </w:p>
    <w:p w:rsidR="00480B81" w:rsidRDefault="00480B81" w:rsidP="00480B81">
      <w:pPr>
        <w:spacing w:line="400" w:lineRule="exact"/>
        <w:jc w:val="both"/>
        <w:rPr>
          <w:rFonts w:ascii="標楷體" w:eastAsia="標楷體" w:hAnsi="標楷體"/>
        </w:rPr>
      </w:pPr>
      <w:r w:rsidRPr="000356FC">
        <w:rPr>
          <w:rFonts w:ascii="標楷體" w:eastAsia="標楷體" w:hAnsi="標楷體" w:hint="eastAsia"/>
        </w:rPr>
        <w:t>投標廠商：　　　　　　　　                   　     　　    　　印</w:t>
      </w:r>
    </w:p>
    <w:p w:rsidR="00480B81" w:rsidRPr="000356FC" w:rsidRDefault="00480B81" w:rsidP="0009702C">
      <w:pPr>
        <w:spacing w:line="400" w:lineRule="exact"/>
        <w:rPr>
          <w:rFonts w:ascii="標楷體" w:eastAsia="標楷體" w:hAnsi="標楷體"/>
        </w:rPr>
      </w:pPr>
      <w:r w:rsidRPr="000356FC">
        <w:rPr>
          <w:rFonts w:ascii="標楷體" w:eastAsia="標楷體" w:hAnsi="標楷體" w:hint="eastAsia"/>
        </w:rPr>
        <w:t>負 責 人：　  　　　　　　　 　                           　　　印</w:t>
      </w:r>
    </w:p>
    <w:p w:rsidR="000B1641" w:rsidRDefault="000B1641" w:rsidP="0008128A">
      <w:pPr>
        <w:widowControl/>
        <w:spacing w:before="100" w:beforeAutospacing="1" w:after="100" w:afterAutospacing="1" w:line="320" w:lineRule="exact"/>
        <w:ind w:left="357"/>
        <w:jc w:val="center"/>
        <w:rPr>
          <w:rFonts w:ascii="標楷體" w:eastAsia="標楷體" w:hAnsi="標楷體"/>
          <w:sz w:val="28"/>
          <w:szCs w:val="28"/>
        </w:rPr>
      </w:pPr>
    </w:p>
    <w:p w:rsidR="0008128A" w:rsidRPr="000356FC" w:rsidRDefault="0008128A" w:rsidP="0008128A">
      <w:pPr>
        <w:widowControl/>
        <w:spacing w:before="100" w:beforeAutospacing="1" w:after="100" w:afterAutospacing="1" w:line="320" w:lineRule="exact"/>
        <w:ind w:left="357"/>
        <w:jc w:val="center"/>
        <w:rPr>
          <w:rFonts w:ascii="標楷體" w:eastAsia="標楷體" w:hAnsi="標楷體"/>
          <w:sz w:val="28"/>
          <w:szCs w:val="28"/>
        </w:rPr>
      </w:pPr>
      <w:r w:rsidRPr="000356FC">
        <w:rPr>
          <w:rFonts w:ascii="標楷體" w:eastAsia="標楷體" w:hAnsi="標楷體" w:hint="eastAsia"/>
          <w:sz w:val="28"/>
          <w:szCs w:val="28"/>
        </w:rPr>
        <w:t>標    單</w:t>
      </w:r>
    </w:p>
    <w:p w:rsidR="0008128A" w:rsidRPr="008B2AAF" w:rsidRDefault="00EF651F" w:rsidP="0008128A">
      <w:pPr>
        <w:spacing w:line="400" w:lineRule="exact"/>
        <w:jc w:val="center"/>
        <w:rPr>
          <w:rFonts w:ascii="標楷體" w:eastAsia="標楷體" w:hAnsi="標楷體"/>
        </w:rPr>
      </w:pPr>
      <w:r w:rsidRPr="008B2AAF">
        <w:rPr>
          <w:rFonts w:ascii="標楷體" w:eastAsia="標楷體" w:hAnsi="標楷體" w:hint="eastAsia"/>
        </w:rPr>
        <w:t>(此標案預算金額為</w:t>
      </w:r>
      <w:r w:rsidR="00A700DE">
        <w:rPr>
          <w:rFonts w:ascii="標楷體" w:eastAsia="標楷體" w:hAnsi="標楷體" w:hint="eastAsia"/>
          <w:color w:val="FF0000"/>
        </w:rPr>
        <w:t>238</w:t>
      </w:r>
      <w:r w:rsidRPr="008B2AAF">
        <w:rPr>
          <w:rFonts w:ascii="標楷體" w:eastAsia="標楷體" w:hAnsi="標楷體"/>
          <w:color w:val="FF0000"/>
        </w:rPr>
        <w:t>,</w:t>
      </w:r>
      <w:r w:rsidR="00A700DE">
        <w:rPr>
          <w:rFonts w:ascii="標楷體" w:eastAsia="標楷體" w:hAnsi="標楷體" w:hint="eastAsia"/>
          <w:color w:val="FF0000"/>
        </w:rPr>
        <w:t>5</w:t>
      </w:r>
      <w:r w:rsidR="00C4423B" w:rsidRPr="008B2AAF">
        <w:rPr>
          <w:rFonts w:ascii="標楷體" w:eastAsia="標楷體" w:hAnsi="標楷體" w:hint="eastAsia"/>
          <w:color w:val="FF0000"/>
        </w:rPr>
        <w:t>00</w:t>
      </w:r>
      <w:r w:rsidRPr="008B2AAF">
        <w:rPr>
          <w:rFonts w:ascii="標楷體" w:eastAsia="標楷體" w:hAnsi="標楷體" w:hint="eastAsia"/>
        </w:rPr>
        <w:t>元，廠商投標價不得高於預算金額，否則當不合格標論。)</w:t>
      </w:r>
    </w:p>
    <w:p w:rsidR="0008128A" w:rsidRPr="000B1641" w:rsidRDefault="0008128A" w:rsidP="000B1641">
      <w:pPr>
        <w:pStyle w:val="aff1"/>
        <w:numPr>
          <w:ilvl w:val="0"/>
          <w:numId w:val="35"/>
        </w:numPr>
        <w:spacing w:line="400" w:lineRule="exact"/>
        <w:ind w:leftChars="0"/>
        <w:rPr>
          <w:rFonts w:ascii="標楷體" w:eastAsia="標楷體" w:hAnsi="標楷體"/>
          <w:color w:val="FF0000"/>
          <w:sz w:val="28"/>
          <w:szCs w:val="28"/>
        </w:rPr>
      </w:pPr>
      <w:r w:rsidRPr="000B1641">
        <w:rPr>
          <w:rFonts w:ascii="標楷體" w:eastAsia="標楷體" w:hAnsi="標楷體" w:hint="eastAsia"/>
          <w:sz w:val="28"/>
          <w:szCs w:val="28"/>
        </w:rPr>
        <w:t>投標名稱：</w:t>
      </w:r>
      <w:r w:rsidR="00A700DE">
        <w:rPr>
          <w:rFonts w:ascii="標楷體" w:eastAsia="標楷體" w:hAnsi="標楷體" w:hint="eastAsia"/>
          <w:color w:val="FF0000"/>
          <w:sz w:val="28"/>
          <w:szCs w:val="28"/>
        </w:rPr>
        <w:t>107年度員工團體保險</w:t>
      </w:r>
      <w:r w:rsidR="00DA286D" w:rsidRPr="000B1641">
        <w:rPr>
          <w:rFonts w:ascii="標楷體" w:eastAsia="標楷體" w:hAnsi="標楷體" w:hint="eastAsia"/>
          <w:color w:val="FF0000"/>
          <w:sz w:val="28"/>
          <w:szCs w:val="28"/>
        </w:rPr>
        <w:t xml:space="preserve">  </w:t>
      </w:r>
      <w:r w:rsidR="00530362" w:rsidRPr="000B1641">
        <w:rPr>
          <w:rFonts w:ascii="標楷體" w:eastAsia="標楷體" w:hAnsi="標楷體" w:hint="eastAsia"/>
          <w:color w:val="FF0000"/>
          <w:sz w:val="28"/>
          <w:szCs w:val="28"/>
        </w:rPr>
        <w:t xml:space="preserve">  </w:t>
      </w:r>
    </w:p>
    <w:p w:rsidR="0008128A" w:rsidRPr="000B1641" w:rsidRDefault="0008128A" w:rsidP="000B1641">
      <w:pPr>
        <w:pStyle w:val="aff1"/>
        <w:numPr>
          <w:ilvl w:val="0"/>
          <w:numId w:val="35"/>
        </w:numPr>
        <w:spacing w:line="400" w:lineRule="exact"/>
        <w:ind w:leftChars="0"/>
        <w:jc w:val="both"/>
        <w:rPr>
          <w:rFonts w:ascii="標楷體" w:eastAsia="標楷體" w:hAnsi="標楷體"/>
          <w:sz w:val="28"/>
          <w:szCs w:val="28"/>
        </w:rPr>
      </w:pPr>
      <w:r w:rsidRPr="000B1641">
        <w:rPr>
          <w:rFonts w:ascii="標楷體" w:eastAsia="標楷體" w:hAnsi="標楷體" w:hint="eastAsia"/>
          <w:sz w:val="28"/>
          <w:szCs w:val="28"/>
        </w:rPr>
        <w:t>標廠商對上開採購契約、投標(比價)須知、補充投標須知、規格書及有關附件等招標文件，均已完全明瞭接受。</w:t>
      </w:r>
    </w:p>
    <w:p w:rsidR="000B1641" w:rsidRDefault="000B1641" w:rsidP="0008128A">
      <w:pPr>
        <w:spacing w:line="400" w:lineRule="exact"/>
        <w:jc w:val="both"/>
        <w:rPr>
          <w:rFonts w:ascii="標楷體" w:eastAsia="標楷體" w:hAnsi="標楷體"/>
          <w:sz w:val="28"/>
          <w:szCs w:val="28"/>
        </w:rPr>
      </w:pPr>
    </w:p>
    <w:p w:rsidR="0008128A" w:rsidRPr="000B1641" w:rsidRDefault="0008128A" w:rsidP="0008128A">
      <w:pPr>
        <w:spacing w:line="400" w:lineRule="exact"/>
        <w:jc w:val="both"/>
        <w:rPr>
          <w:rFonts w:ascii="標楷體" w:eastAsia="標楷體" w:hAnsi="標楷體"/>
          <w:sz w:val="28"/>
          <w:szCs w:val="28"/>
        </w:rPr>
      </w:pPr>
      <w:r w:rsidRPr="000B1641">
        <w:rPr>
          <w:rFonts w:ascii="標楷體" w:eastAsia="標楷體" w:hAnsi="標楷體" w:hint="eastAsia"/>
          <w:sz w:val="28"/>
          <w:szCs w:val="28"/>
        </w:rPr>
        <w:t>今願以標價總額：新 台 幣　仟　佰　拾　萬　仟　佰　拾　元整承包。</w:t>
      </w:r>
    </w:p>
    <w:p w:rsidR="0008128A" w:rsidRPr="000B1641" w:rsidRDefault="0008128A" w:rsidP="0008128A">
      <w:pPr>
        <w:spacing w:line="400" w:lineRule="exact"/>
        <w:jc w:val="both"/>
        <w:rPr>
          <w:rFonts w:ascii="標楷體" w:eastAsia="標楷體" w:hAnsi="標楷體"/>
          <w:sz w:val="28"/>
          <w:szCs w:val="28"/>
        </w:rPr>
      </w:pPr>
    </w:p>
    <w:p w:rsidR="00493064" w:rsidRDefault="00493064" w:rsidP="0008128A">
      <w:pPr>
        <w:spacing w:line="400" w:lineRule="exact"/>
        <w:jc w:val="both"/>
        <w:rPr>
          <w:rFonts w:ascii="標楷體" w:eastAsia="標楷體" w:hAnsi="標楷體"/>
          <w:sz w:val="28"/>
          <w:szCs w:val="28"/>
        </w:rPr>
      </w:pPr>
    </w:p>
    <w:p w:rsidR="00493064" w:rsidRDefault="00493064" w:rsidP="0008128A">
      <w:pPr>
        <w:spacing w:line="400" w:lineRule="exact"/>
        <w:jc w:val="both"/>
        <w:rPr>
          <w:rFonts w:ascii="標楷體" w:eastAsia="標楷體" w:hAnsi="標楷體"/>
          <w:sz w:val="28"/>
          <w:szCs w:val="28"/>
        </w:rPr>
      </w:pPr>
    </w:p>
    <w:p w:rsidR="0008128A" w:rsidRPr="000B1641" w:rsidRDefault="0008128A" w:rsidP="0008128A">
      <w:pPr>
        <w:spacing w:line="400" w:lineRule="exact"/>
        <w:jc w:val="both"/>
        <w:rPr>
          <w:rFonts w:ascii="標楷體" w:eastAsia="標楷體" w:hAnsi="標楷體"/>
          <w:sz w:val="28"/>
          <w:szCs w:val="28"/>
        </w:rPr>
      </w:pPr>
      <w:r w:rsidRPr="000B1641">
        <w:rPr>
          <w:rFonts w:ascii="標楷體" w:eastAsia="標楷體" w:hAnsi="標楷體" w:hint="eastAsia"/>
          <w:sz w:val="28"/>
          <w:szCs w:val="28"/>
        </w:rPr>
        <w:t>投標廠商：　　　　　　　　                   　     　　    　　印</w:t>
      </w:r>
    </w:p>
    <w:p w:rsidR="000B1641" w:rsidRDefault="000B1641" w:rsidP="0008128A">
      <w:pPr>
        <w:spacing w:line="400" w:lineRule="exact"/>
        <w:jc w:val="both"/>
        <w:rPr>
          <w:rFonts w:ascii="標楷體" w:eastAsia="標楷體" w:hAnsi="標楷體"/>
          <w:sz w:val="28"/>
          <w:szCs w:val="28"/>
        </w:rPr>
      </w:pPr>
    </w:p>
    <w:p w:rsidR="0008128A" w:rsidRPr="000B1641" w:rsidRDefault="0008128A" w:rsidP="0008128A">
      <w:pPr>
        <w:spacing w:line="400" w:lineRule="exact"/>
        <w:jc w:val="both"/>
        <w:rPr>
          <w:rFonts w:ascii="標楷體" w:eastAsia="標楷體" w:hAnsi="標楷體"/>
          <w:sz w:val="28"/>
          <w:szCs w:val="28"/>
        </w:rPr>
      </w:pPr>
      <w:r w:rsidRPr="000B1641">
        <w:rPr>
          <w:rFonts w:ascii="標楷體" w:eastAsia="標楷體" w:hAnsi="標楷體" w:hint="eastAsia"/>
          <w:sz w:val="28"/>
          <w:szCs w:val="28"/>
        </w:rPr>
        <w:t>負 責 人：　  　　　　　　　 　                           　　　印</w:t>
      </w:r>
    </w:p>
    <w:p w:rsidR="0008128A" w:rsidRPr="000356FC" w:rsidRDefault="0008128A" w:rsidP="0008128A">
      <w:pPr>
        <w:spacing w:line="400" w:lineRule="exact"/>
        <w:rPr>
          <w:rFonts w:ascii="標楷體" w:eastAsia="標楷體" w:hAnsi="標楷體"/>
          <w:spacing w:val="32"/>
        </w:rPr>
      </w:pPr>
    </w:p>
    <w:p w:rsidR="0008128A" w:rsidRPr="000B1641" w:rsidRDefault="000B1641" w:rsidP="0008128A">
      <w:pPr>
        <w:spacing w:line="400" w:lineRule="exact"/>
        <w:jc w:val="both"/>
        <w:rPr>
          <w:rFonts w:ascii="標楷體" w:eastAsia="標楷體" w:hAnsi="標楷體"/>
          <w:sz w:val="28"/>
          <w:szCs w:val="28"/>
        </w:rPr>
      </w:pPr>
      <w:r>
        <w:rPr>
          <w:rFonts w:ascii="標楷體" w:eastAsia="標楷體" w:hAnsi="標楷體" w:hint="eastAsia"/>
        </w:rPr>
        <w:t>三</w:t>
      </w:r>
      <w:r w:rsidR="0008128A" w:rsidRPr="000356FC">
        <w:rPr>
          <w:rFonts w:ascii="標楷體" w:eastAsia="標楷體" w:hAnsi="標楷體" w:hint="eastAsia"/>
        </w:rPr>
        <w:t>、</w:t>
      </w:r>
      <w:r w:rsidR="0008128A" w:rsidRPr="000B1641">
        <w:rPr>
          <w:rFonts w:ascii="標楷體" w:eastAsia="標楷體" w:hAnsi="標楷體" w:hint="eastAsia"/>
          <w:sz w:val="28"/>
          <w:szCs w:val="28"/>
        </w:rPr>
        <w:t>附註：</w:t>
      </w:r>
    </w:p>
    <w:p w:rsidR="0008128A" w:rsidRPr="000B1641" w:rsidRDefault="0008128A" w:rsidP="0008128A">
      <w:pPr>
        <w:spacing w:line="400" w:lineRule="exact"/>
        <w:ind w:leftChars="200" w:left="480"/>
        <w:jc w:val="both"/>
        <w:rPr>
          <w:rFonts w:ascii="標楷體" w:eastAsia="標楷體" w:hAnsi="標楷體"/>
          <w:sz w:val="28"/>
          <w:szCs w:val="28"/>
        </w:rPr>
      </w:pPr>
      <w:r w:rsidRPr="000B1641">
        <w:rPr>
          <w:rFonts w:ascii="標楷體" w:eastAsia="標楷體" w:hAnsi="標楷體" w:hint="eastAsia"/>
          <w:sz w:val="28"/>
          <w:szCs w:val="28"/>
        </w:rPr>
        <w:t>(一)本標單依本採購公告招標所使用。（依政府採購法第五十三條規定辦理）</w:t>
      </w:r>
    </w:p>
    <w:p w:rsidR="0008128A" w:rsidRPr="000B1641" w:rsidRDefault="0008128A" w:rsidP="00D06802">
      <w:pPr>
        <w:spacing w:line="400" w:lineRule="exact"/>
        <w:ind w:leftChars="200" w:left="1040" w:hangingChars="200" w:hanging="560"/>
        <w:jc w:val="both"/>
        <w:rPr>
          <w:rFonts w:ascii="標楷體" w:eastAsia="標楷體" w:hAnsi="標楷體"/>
          <w:sz w:val="28"/>
          <w:szCs w:val="28"/>
        </w:rPr>
      </w:pPr>
      <w:r w:rsidRPr="000B1641">
        <w:rPr>
          <w:rFonts w:ascii="標楷體" w:eastAsia="標楷體" w:hAnsi="標楷體" w:hint="eastAsia"/>
          <w:sz w:val="28"/>
          <w:szCs w:val="28"/>
        </w:rPr>
        <w:t>(二)標價請用中文字大寫填寫，並含得標廠商負責運送及安裝之費用及所有稅捐，履約標的如為進口產品，得依關稅法、加值法及非加值型營業稅法及[教育研究用品進口辦法]規定申請免稅。得標價格應不含免徵之價款。得標廠商對進口產品應另自行負擔結匯、提貨、倉租等相關費用。</w:t>
      </w:r>
    </w:p>
    <w:p w:rsidR="006A4BE6" w:rsidRDefault="006A4BE6" w:rsidP="0008128A">
      <w:pPr>
        <w:spacing w:line="320" w:lineRule="exact"/>
        <w:ind w:firstLineChars="400" w:firstLine="960"/>
        <w:textDirection w:val="lrTbV"/>
        <w:rPr>
          <w:rFonts w:ascii="標楷體" w:eastAsia="標楷體" w:hAnsi="標楷體"/>
        </w:rPr>
      </w:pPr>
    </w:p>
    <w:p w:rsidR="006A4BE6" w:rsidRDefault="006A4BE6" w:rsidP="0008128A">
      <w:pPr>
        <w:spacing w:line="320" w:lineRule="exact"/>
        <w:ind w:firstLineChars="400" w:firstLine="960"/>
        <w:textDirection w:val="lrTbV"/>
        <w:rPr>
          <w:rFonts w:ascii="標楷體" w:eastAsia="標楷體" w:hAnsi="標楷體"/>
        </w:rPr>
      </w:pPr>
    </w:p>
    <w:p w:rsidR="00606582" w:rsidRDefault="00606582" w:rsidP="000B1641">
      <w:pPr>
        <w:spacing w:line="320" w:lineRule="exact"/>
        <w:textDirection w:val="lrTbV"/>
        <w:rPr>
          <w:rFonts w:ascii="標楷體" w:eastAsia="標楷體" w:hAnsi="標楷體"/>
        </w:rPr>
      </w:pPr>
    </w:p>
    <w:p w:rsidR="0008128A" w:rsidRPr="000356FC" w:rsidRDefault="000B1641" w:rsidP="000B1641">
      <w:pPr>
        <w:spacing w:line="320" w:lineRule="exact"/>
        <w:textDirection w:val="lrTbV"/>
        <w:rPr>
          <w:rFonts w:ascii="標楷體" w:eastAsia="標楷體" w:hAnsi="標楷體"/>
        </w:rPr>
      </w:pPr>
      <w:r w:rsidRPr="000356FC">
        <w:rPr>
          <w:rFonts w:ascii="標楷體" w:eastAsia="標楷體" w:hAnsi="標楷體" w:hint="eastAsia"/>
        </w:rPr>
        <w:t xml:space="preserve">會辦人：            </w:t>
      </w:r>
      <w:r>
        <w:rPr>
          <w:rFonts w:ascii="標楷體" w:eastAsia="標楷體" w:hAnsi="標楷體" w:hint="eastAsia"/>
        </w:rPr>
        <w:t xml:space="preserve">   </w:t>
      </w:r>
      <w:r w:rsidR="0008128A" w:rsidRPr="000356FC">
        <w:rPr>
          <w:rFonts w:ascii="標楷體" w:eastAsia="標楷體" w:hAnsi="標楷體" w:hint="eastAsia"/>
        </w:rPr>
        <w:t xml:space="preserve">監辦人：           </w:t>
      </w:r>
      <w:r>
        <w:rPr>
          <w:rFonts w:ascii="標楷體" w:eastAsia="標楷體" w:hAnsi="標楷體" w:hint="eastAsia"/>
        </w:rPr>
        <w:t xml:space="preserve">   </w:t>
      </w:r>
      <w:r w:rsidR="0008128A" w:rsidRPr="000356FC">
        <w:rPr>
          <w:rFonts w:ascii="標楷體" w:eastAsia="標楷體" w:hAnsi="標楷體" w:hint="eastAsia"/>
        </w:rPr>
        <w:t xml:space="preserve">主持人：                 </w:t>
      </w:r>
    </w:p>
    <w:p w:rsidR="0008128A" w:rsidRPr="000356FC" w:rsidRDefault="0008128A" w:rsidP="0008128A">
      <w:pPr>
        <w:spacing w:line="320" w:lineRule="exact"/>
        <w:textDirection w:val="lrTbV"/>
        <w:rPr>
          <w:rFonts w:ascii="標楷體" w:eastAsia="標楷體" w:hAnsi="標楷體"/>
        </w:rPr>
      </w:pPr>
    </w:p>
    <w:p w:rsidR="0008128A" w:rsidRPr="000356FC" w:rsidRDefault="0008128A" w:rsidP="0008128A">
      <w:pPr>
        <w:spacing w:line="320" w:lineRule="exact"/>
        <w:jc w:val="center"/>
        <w:textDirection w:val="lrTbV"/>
        <w:rPr>
          <w:rFonts w:ascii="標楷體" w:eastAsia="標楷體" w:hAnsi="標楷體"/>
        </w:rPr>
      </w:pPr>
    </w:p>
    <w:p w:rsidR="000B1641" w:rsidRDefault="0021757D" w:rsidP="0021757D">
      <w:pPr>
        <w:spacing w:line="440" w:lineRule="exact"/>
        <w:ind w:rightChars="153" w:right="367"/>
        <w:textDirection w:val="lrTbV"/>
        <w:rPr>
          <w:rFonts w:ascii="標楷體" w:eastAsia="標楷體"/>
          <w:bCs/>
        </w:rPr>
      </w:pPr>
      <w:r>
        <w:rPr>
          <w:rFonts w:ascii="標楷體" w:eastAsia="標楷體" w:hint="eastAsia"/>
          <w:bCs/>
        </w:rPr>
        <w:t xml:space="preserve">                                </w:t>
      </w: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0B1641" w:rsidRDefault="000B1641" w:rsidP="0021757D">
      <w:pPr>
        <w:spacing w:line="440" w:lineRule="exact"/>
        <w:ind w:rightChars="153" w:right="367"/>
        <w:textDirection w:val="lrTbV"/>
        <w:rPr>
          <w:rFonts w:ascii="標楷體" w:eastAsia="標楷體"/>
          <w:bCs/>
        </w:rPr>
      </w:pPr>
    </w:p>
    <w:p w:rsidR="00A700DE" w:rsidRDefault="00A700DE" w:rsidP="000B1641">
      <w:pPr>
        <w:spacing w:line="440" w:lineRule="exact"/>
        <w:ind w:rightChars="153" w:right="367"/>
        <w:jc w:val="center"/>
        <w:textDirection w:val="lrTbV"/>
        <w:rPr>
          <w:rFonts w:ascii="標楷體" w:eastAsia="標楷體"/>
          <w:b/>
          <w:u w:val="single"/>
        </w:rPr>
      </w:pPr>
    </w:p>
    <w:p w:rsidR="00A700DE" w:rsidRDefault="00A700DE" w:rsidP="000B1641">
      <w:pPr>
        <w:spacing w:line="440" w:lineRule="exact"/>
        <w:ind w:rightChars="153" w:right="367"/>
        <w:jc w:val="center"/>
        <w:textDirection w:val="lrTbV"/>
        <w:rPr>
          <w:rFonts w:ascii="標楷體" w:eastAsia="標楷體"/>
          <w:b/>
          <w:u w:val="single"/>
        </w:rPr>
      </w:pPr>
    </w:p>
    <w:p w:rsidR="0021757D" w:rsidRPr="003641C8" w:rsidRDefault="0021757D" w:rsidP="000B1641">
      <w:pPr>
        <w:spacing w:line="440" w:lineRule="exact"/>
        <w:ind w:rightChars="153" w:right="367"/>
        <w:jc w:val="center"/>
        <w:textDirection w:val="lrTbV"/>
        <w:rPr>
          <w:rFonts w:ascii="標楷體" w:eastAsia="標楷體"/>
          <w:b/>
          <w:u w:val="single"/>
        </w:rPr>
      </w:pPr>
      <w:r w:rsidRPr="003641C8">
        <w:rPr>
          <w:rFonts w:ascii="標楷體" w:eastAsia="標楷體" w:hint="eastAsia"/>
          <w:b/>
          <w:u w:val="single"/>
        </w:rPr>
        <w:t>投標標價清單</w:t>
      </w:r>
    </w:p>
    <w:p w:rsidR="0021757D" w:rsidRPr="003641C8" w:rsidRDefault="0021757D" w:rsidP="0021757D">
      <w:pPr>
        <w:spacing w:line="440" w:lineRule="exact"/>
        <w:ind w:leftChars="2850" w:left="6840" w:rightChars="153" w:right="367"/>
        <w:jc w:val="both"/>
        <w:textDirection w:val="lrTbV"/>
        <w:rPr>
          <w:rFonts w:ascii="標楷體" w:eastAsia="標楷體"/>
          <w:bCs/>
        </w:rPr>
      </w:pPr>
      <w:r w:rsidRPr="003641C8">
        <w:rPr>
          <w:rFonts w:ascii="標楷體" w:eastAsia="標楷體" w:hint="eastAsia"/>
          <w:bCs/>
        </w:rPr>
        <w:t>案號：</w:t>
      </w:r>
      <w:r w:rsidRPr="003641C8">
        <w:rPr>
          <w:rFonts w:ascii="標楷體" w:eastAsia="標楷體" w:hint="eastAsia"/>
          <w:bCs/>
          <w:u w:val="single"/>
        </w:rPr>
        <w:t xml:space="preserve">　</w:t>
      </w:r>
      <w:r w:rsidR="00A700DE">
        <w:rPr>
          <w:rFonts w:ascii="標楷體" w:eastAsia="標楷體" w:hint="eastAsia"/>
          <w:bCs/>
          <w:u w:val="single"/>
        </w:rPr>
        <w:t>10610249</w:t>
      </w:r>
      <w:r>
        <w:rPr>
          <w:rFonts w:ascii="標楷體" w:eastAsia="標楷體" w:hint="eastAsia"/>
          <w:bCs/>
          <w:u w:val="single"/>
        </w:rPr>
        <w:t xml:space="preserve"> </w:t>
      </w:r>
    </w:p>
    <w:p w:rsidR="0021757D" w:rsidRPr="003641C8" w:rsidRDefault="0021757D" w:rsidP="0021757D">
      <w:pPr>
        <w:spacing w:line="400" w:lineRule="exact"/>
        <w:ind w:rightChars="153" w:right="367"/>
        <w:jc w:val="both"/>
        <w:textDirection w:val="lrTbV"/>
        <w:rPr>
          <w:rFonts w:ascii="標楷體" w:eastAsia="標楷體"/>
        </w:rPr>
      </w:pPr>
      <w:r w:rsidRPr="003641C8">
        <w:rPr>
          <w:rFonts w:ascii="標楷體" w:eastAsia="標楷體" w:hint="eastAsia"/>
        </w:rPr>
        <w:t>本清單應依下列規定填寫：</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一、</w:t>
      </w:r>
      <w:r w:rsidRPr="00446C17">
        <w:rPr>
          <w:rFonts w:ascii="標楷體" w:eastAsia="標楷體" w:hint="eastAsia"/>
          <w:spacing w:val="-4"/>
        </w:rPr>
        <w:t>由投標廠商填寫後投標。其中項目、標的名稱及數量各欄得由</w:t>
      </w:r>
      <w:r w:rsidRPr="00446C17">
        <w:rPr>
          <w:rFonts w:ascii="標楷體" w:eastAsia="標楷體" w:hAnsi="標楷體" w:hint="eastAsia"/>
          <w:spacing w:val="-4"/>
        </w:rPr>
        <w:t>機關</w:t>
      </w:r>
      <w:r w:rsidRPr="00446C17">
        <w:rPr>
          <w:rFonts w:ascii="標楷體" w:eastAsia="標楷體" w:hint="eastAsia"/>
          <w:spacing w:val="-4"/>
        </w:rPr>
        <w:t>先行填寫供廠商投標。</w:t>
      </w:r>
      <w:r w:rsidRPr="003641C8">
        <w:rPr>
          <w:rFonts w:ascii="標楷體" w:eastAsia="標楷體" w:hint="eastAsia"/>
        </w:rPr>
        <w:t>本清單可由廠商自行影印加頁填寫。</w:t>
      </w:r>
    </w:p>
    <w:p w:rsidR="0021757D" w:rsidRPr="003641C8" w:rsidRDefault="0021757D" w:rsidP="0021757D">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二、本清單所標示之型號、總價，應包括招標文件所規定之所有應由廠商得標後辦理之履約事項之價金，不論該等事項是否已於本清單明確標示。</w:t>
      </w:r>
    </w:p>
    <w:p w:rsidR="0021757D" w:rsidRPr="003641C8" w:rsidRDefault="0021757D" w:rsidP="00446C17">
      <w:pPr>
        <w:spacing w:line="400" w:lineRule="exact"/>
        <w:ind w:left="480" w:rightChars="153" w:right="367" w:hangingChars="200" w:hanging="480"/>
        <w:jc w:val="both"/>
        <w:textDirection w:val="lrTbV"/>
        <w:rPr>
          <w:rFonts w:ascii="標楷體" w:eastAsia="標楷體"/>
        </w:rPr>
      </w:pPr>
      <w:r w:rsidRPr="003641C8">
        <w:rPr>
          <w:rFonts w:ascii="標楷體" w:eastAsia="標楷體" w:hint="eastAsia"/>
        </w:rPr>
        <w:t>三、招標文件規定之主要部分及招標文件規定應分項標示價格之項目等，應分項填寫本清單。</w:t>
      </w:r>
    </w:p>
    <w:p w:rsidR="0021757D" w:rsidRPr="003641C8" w:rsidRDefault="0021757D" w:rsidP="0021757D">
      <w:pPr>
        <w:pStyle w:val="7"/>
        <w:spacing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pacing w:val="0"/>
          <w:szCs w:val="24"/>
        </w:rPr>
        <w:t>四</w:t>
      </w:r>
      <w:r w:rsidRPr="003641C8">
        <w:rPr>
          <w:rFonts w:ascii="標楷體" w:eastAsia="標楷體" w:hint="eastAsia"/>
          <w:szCs w:val="24"/>
        </w:rPr>
        <w:t>、</w:t>
      </w:r>
      <w:r w:rsidRPr="003641C8">
        <w:rPr>
          <w:rFonts w:ascii="標楷體" w:eastAsia="標楷體" w:hint="eastAsia"/>
          <w:spacing w:val="0"/>
          <w:szCs w:val="24"/>
        </w:rPr>
        <w:t>投標標的產地</w:t>
      </w:r>
      <w:r w:rsidRPr="003641C8">
        <w:rPr>
          <w:rFonts w:ascii="標楷體" w:eastAsia="標楷體"/>
          <w:spacing w:val="0"/>
          <w:szCs w:val="24"/>
        </w:rPr>
        <w:t>(</w:t>
      </w:r>
      <w:r w:rsidRPr="003641C8">
        <w:rPr>
          <w:rFonts w:ascii="標楷體" w:eastAsia="標楷體" w:hint="eastAsia"/>
          <w:spacing w:val="0"/>
          <w:szCs w:val="24"/>
        </w:rPr>
        <w:t>敘明國家或地區</w:t>
      </w:r>
      <w:r w:rsidRPr="003641C8">
        <w:rPr>
          <w:rFonts w:ascii="標楷體" w:eastAsia="標楷體"/>
          <w:spacing w:val="0"/>
          <w:szCs w:val="24"/>
        </w:rPr>
        <w:t>)</w:t>
      </w:r>
      <w:r w:rsidRPr="003641C8">
        <w:rPr>
          <w:rFonts w:ascii="標楷體" w:eastAsia="標楷體" w:hint="eastAsia"/>
          <w:spacing w:val="0"/>
          <w:szCs w:val="24"/>
        </w:rPr>
        <w:t>：</w:t>
      </w:r>
    </w:p>
    <w:p w:rsidR="0021757D" w:rsidRPr="003641C8" w:rsidRDefault="0021757D" w:rsidP="0021757D">
      <w:pPr>
        <w:pStyle w:val="7"/>
        <w:spacing w:afterLines="50" w:after="180" w:line="400" w:lineRule="exact"/>
        <w:ind w:left="0" w:rightChars="153" w:right="367" w:firstLine="0"/>
        <w:jc w:val="both"/>
        <w:textDirection w:val="lrTbV"/>
        <w:rPr>
          <w:rFonts w:ascii="標楷體" w:eastAsia="標楷體"/>
          <w:spacing w:val="0"/>
          <w:szCs w:val="24"/>
        </w:rPr>
      </w:pPr>
      <w:r w:rsidRPr="003641C8">
        <w:rPr>
          <w:rFonts w:ascii="標楷體" w:eastAsia="標楷體" w:hint="eastAsia"/>
          <w:szCs w:val="24"/>
        </w:rPr>
        <w:t>五、</w:t>
      </w:r>
      <w:r w:rsidRPr="003641C8">
        <w:rPr>
          <w:rFonts w:ascii="標楷體" w:eastAsia="標楷體" w:hint="eastAsia"/>
          <w:spacing w:val="0"/>
          <w:szCs w:val="24"/>
        </w:rPr>
        <w:t>標價條件：依招標文件之規定。</w:t>
      </w:r>
    </w:p>
    <w:p w:rsidR="0021757D" w:rsidRPr="003641C8" w:rsidRDefault="0021757D" w:rsidP="0021757D">
      <w:pPr>
        <w:spacing w:line="240" w:lineRule="atLeast"/>
        <w:ind w:rightChars="153" w:right="367"/>
        <w:textDirection w:val="lrTbV"/>
        <w:rPr>
          <w:rFonts w:ascii="標楷體" w:eastAsia="標楷體"/>
        </w:rPr>
      </w:pPr>
      <w:r w:rsidRPr="003641C8">
        <w:rPr>
          <w:rFonts w:ascii="標楷體" w:eastAsia="標楷體" w:hint="eastAsia"/>
        </w:rPr>
        <w:t xml:space="preserve">          </w:t>
      </w:r>
    </w:p>
    <w:tbl>
      <w:tblPr>
        <w:tblW w:w="7938" w:type="dxa"/>
        <w:jc w:val="center"/>
        <w:tblInd w:w="-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5"/>
        <w:gridCol w:w="2863"/>
        <w:gridCol w:w="992"/>
        <w:gridCol w:w="1275"/>
        <w:gridCol w:w="1843"/>
      </w:tblGrid>
      <w:tr w:rsidR="009508EE" w:rsidRPr="003641C8" w:rsidTr="00FB7C9A">
        <w:trPr>
          <w:trHeight w:val="471"/>
          <w:jc w:val="center"/>
        </w:trPr>
        <w:tc>
          <w:tcPr>
            <w:tcW w:w="965"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項目</w:t>
            </w:r>
          </w:p>
        </w:tc>
        <w:tc>
          <w:tcPr>
            <w:tcW w:w="2863" w:type="dxa"/>
            <w:tcBorders>
              <w:right w:val="single" w:sz="4" w:space="0" w:color="auto"/>
            </w:tcBorders>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標的名稱</w:t>
            </w:r>
          </w:p>
        </w:tc>
        <w:tc>
          <w:tcPr>
            <w:tcW w:w="992" w:type="dxa"/>
            <w:vAlign w:val="center"/>
          </w:tcPr>
          <w:p w:rsidR="009508EE" w:rsidRPr="003641C8" w:rsidRDefault="009508EE" w:rsidP="00FB7C9A">
            <w:pPr>
              <w:spacing w:line="240" w:lineRule="atLeast"/>
              <w:ind w:rightChars="153" w:right="367"/>
              <w:jc w:val="center"/>
              <w:textDirection w:val="lrTbV"/>
              <w:rPr>
                <w:rFonts w:ascii="標楷體" w:eastAsia="標楷體"/>
              </w:rPr>
            </w:pPr>
            <w:r w:rsidRPr="003641C8">
              <w:rPr>
                <w:rFonts w:ascii="標楷體" w:eastAsia="標楷體" w:hint="eastAsia"/>
              </w:rPr>
              <w:t>數量</w:t>
            </w:r>
          </w:p>
        </w:tc>
        <w:tc>
          <w:tcPr>
            <w:tcW w:w="1275"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單價</w:t>
            </w:r>
          </w:p>
        </w:tc>
        <w:tc>
          <w:tcPr>
            <w:tcW w:w="1843" w:type="dxa"/>
            <w:vAlign w:val="center"/>
          </w:tcPr>
          <w:p w:rsidR="009508EE" w:rsidRPr="003641C8" w:rsidRDefault="009508EE" w:rsidP="00BC77CB">
            <w:pPr>
              <w:spacing w:line="240" w:lineRule="atLeast"/>
              <w:ind w:rightChars="153" w:right="367"/>
              <w:jc w:val="center"/>
              <w:textDirection w:val="lrTbV"/>
              <w:rPr>
                <w:rFonts w:ascii="標楷體" w:eastAsia="標楷體"/>
              </w:rPr>
            </w:pPr>
            <w:r w:rsidRPr="003641C8">
              <w:rPr>
                <w:rFonts w:ascii="標楷體" w:eastAsia="標楷體" w:hint="eastAsia"/>
              </w:rPr>
              <w:t>總價</w:t>
            </w:r>
          </w:p>
        </w:tc>
      </w:tr>
      <w:tr w:rsidR="009508EE" w:rsidRPr="003641C8" w:rsidTr="00FB7C9A">
        <w:trPr>
          <w:trHeight w:val="522"/>
          <w:jc w:val="center"/>
        </w:trPr>
        <w:tc>
          <w:tcPr>
            <w:tcW w:w="965" w:type="dxa"/>
            <w:vAlign w:val="center"/>
          </w:tcPr>
          <w:p w:rsidR="009508EE" w:rsidRPr="003641C8" w:rsidRDefault="009508EE" w:rsidP="00073900">
            <w:pPr>
              <w:spacing w:line="300" w:lineRule="atLeast"/>
              <w:ind w:rightChars="153" w:right="367"/>
              <w:jc w:val="center"/>
              <w:textDirection w:val="lrTbV"/>
              <w:rPr>
                <w:rFonts w:ascii="標楷體" w:eastAsia="標楷體"/>
              </w:rPr>
            </w:pPr>
            <w:r>
              <w:rPr>
                <w:rFonts w:ascii="標楷體" w:eastAsia="標楷體" w:hint="eastAsia"/>
              </w:rPr>
              <w:t>1</w:t>
            </w:r>
          </w:p>
        </w:tc>
        <w:tc>
          <w:tcPr>
            <w:tcW w:w="2863" w:type="dxa"/>
            <w:tcBorders>
              <w:right w:val="single" w:sz="4" w:space="0" w:color="auto"/>
            </w:tcBorders>
            <w:vAlign w:val="center"/>
          </w:tcPr>
          <w:p w:rsidR="009508EE" w:rsidRPr="009508EE" w:rsidRDefault="00A700DE" w:rsidP="00D07982">
            <w:pPr>
              <w:rPr>
                <w:rFonts w:ascii="標楷體" w:eastAsia="標楷體" w:hAnsi="標楷體" w:cs="新細明體"/>
                <w:color w:val="000000"/>
              </w:rPr>
            </w:pPr>
            <w:r>
              <w:rPr>
                <w:rFonts w:ascii="標楷體" w:eastAsia="標楷體" w:hAnsi="標楷體"/>
              </w:rPr>
              <w:t>107年度員工團體保險</w:t>
            </w:r>
            <w:r w:rsidR="00DA286D">
              <w:rPr>
                <w:rFonts w:ascii="標楷體" w:eastAsia="標楷體" w:hAnsi="標楷體"/>
              </w:rPr>
              <w:t xml:space="preserve">  </w:t>
            </w:r>
            <w:r w:rsidR="00530362">
              <w:rPr>
                <w:rFonts w:ascii="標楷體" w:eastAsia="標楷體" w:hAnsi="標楷體"/>
              </w:rPr>
              <w:t xml:space="preserve">  </w:t>
            </w:r>
          </w:p>
        </w:tc>
        <w:tc>
          <w:tcPr>
            <w:tcW w:w="992" w:type="dxa"/>
            <w:vAlign w:val="center"/>
          </w:tcPr>
          <w:p w:rsidR="009508EE" w:rsidRPr="00C979BA" w:rsidRDefault="001417B6" w:rsidP="008D1942">
            <w:pPr>
              <w:jc w:val="center"/>
              <w:rPr>
                <w:rFonts w:ascii="標楷體" w:eastAsia="標楷體" w:hAnsi="標楷體" w:cs="新細明體"/>
                <w:color w:val="000000"/>
              </w:rPr>
            </w:pPr>
            <w:r>
              <w:rPr>
                <w:rFonts w:ascii="標楷體" w:eastAsia="標楷體" w:hAnsi="標楷體" w:hint="eastAsia"/>
                <w:color w:val="000000"/>
              </w:rPr>
              <w:t>450人</w:t>
            </w:r>
          </w:p>
        </w:tc>
        <w:tc>
          <w:tcPr>
            <w:tcW w:w="1275"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85"/>
          <w:jc w:val="center"/>
        </w:trPr>
        <w:tc>
          <w:tcPr>
            <w:tcW w:w="965" w:type="dxa"/>
            <w:vAlign w:val="center"/>
          </w:tcPr>
          <w:p w:rsidR="009508EE" w:rsidRPr="003641C8" w:rsidRDefault="009508EE" w:rsidP="003B5DE1">
            <w:pPr>
              <w:spacing w:line="300" w:lineRule="atLeast"/>
              <w:ind w:rightChars="153" w:right="367"/>
              <w:jc w:val="center"/>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3B5DE1">
            <w:pPr>
              <w:jc w:val="right"/>
              <w:rPr>
                <w:rFonts w:ascii="標楷體" w:eastAsia="標楷體" w:hAnsi="標楷體" w:cs="新細明體"/>
                <w:color w:val="000000"/>
              </w:rPr>
            </w:pPr>
          </w:p>
        </w:tc>
        <w:tc>
          <w:tcPr>
            <w:tcW w:w="1275" w:type="dxa"/>
            <w:vAlign w:val="center"/>
          </w:tcPr>
          <w:p w:rsidR="009508EE" w:rsidRPr="00C979BA" w:rsidRDefault="009508EE" w:rsidP="00BC77CB">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BC77CB">
            <w:pPr>
              <w:spacing w:line="300" w:lineRule="atLeast"/>
              <w:ind w:rightChars="153" w:right="367"/>
              <w:jc w:val="center"/>
              <w:textDirection w:val="lrTbV"/>
              <w:rPr>
                <w:rFonts w:ascii="標楷體" w:eastAsia="標楷體"/>
              </w:rPr>
            </w:pPr>
          </w:p>
        </w:tc>
      </w:tr>
      <w:tr w:rsidR="009508EE" w:rsidRPr="00C979BA" w:rsidTr="00FB7C9A">
        <w:trPr>
          <w:trHeight w:val="545"/>
          <w:jc w:val="center"/>
        </w:trPr>
        <w:tc>
          <w:tcPr>
            <w:tcW w:w="965" w:type="dxa"/>
            <w:vAlign w:val="center"/>
          </w:tcPr>
          <w:p w:rsidR="009508EE" w:rsidRPr="00C979BA" w:rsidRDefault="009508EE" w:rsidP="00BC77CB">
            <w:pPr>
              <w:spacing w:line="300" w:lineRule="atLeast"/>
              <w:ind w:rightChars="153" w:right="367"/>
              <w:jc w:val="center"/>
              <w:textDirection w:val="lrTbV"/>
              <w:rPr>
                <w:rFonts w:eastAsia="標楷體"/>
                <w:i/>
              </w:rPr>
            </w:pPr>
          </w:p>
        </w:tc>
        <w:tc>
          <w:tcPr>
            <w:tcW w:w="2863" w:type="dxa"/>
            <w:tcBorders>
              <w:right w:val="single" w:sz="4" w:space="0" w:color="auto"/>
            </w:tcBorders>
            <w:vAlign w:val="center"/>
          </w:tcPr>
          <w:p w:rsidR="009508EE" w:rsidRPr="00C979BA" w:rsidRDefault="009508EE">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tcPr>
          <w:p w:rsidR="009508EE" w:rsidRPr="00C979BA" w:rsidRDefault="009508EE" w:rsidP="00BC77CB">
            <w:pPr>
              <w:spacing w:line="300" w:lineRule="atLeast"/>
              <w:ind w:rightChars="153" w:right="367"/>
              <w:jc w:val="center"/>
              <w:textDirection w:val="lrTbV"/>
              <w:rPr>
                <w:rFonts w:ascii="標楷體" w:eastAsia="標楷體"/>
                <w:i/>
              </w:rPr>
            </w:pPr>
          </w:p>
        </w:tc>
        <w:tc>
          <w:tcPr>
            <w:tcW w:w="1843" w:type="dxa"/>
            <w:vAlign w:val="center"/>
          </w:tcPr>
          <w:p w:rsidR="009508EE" w:rsidRPr="00C979BA" w:rsidRDefault="009508EE" w:rsidP="00BC77CB">
            <w:pPr>
              <w:spacing w:line="300" w:lineRule="atLeast"/>
              <w:ind w:rightChars="153" w:right="367"/>
              <w:jc w:val="center"/>
              <w:textDirection w:val="lrTbV"/>
              <w:rPr>
                <w:rFonts w:ascii="標楷體" w:eastAsia="標楷體"/>
                <w:i/>
              </w:rPr>
            </w:pPr>
          </w:p>
        </w:tc>
      </w:tr>
      <w:tr w:rsidR="009508EE" w:rsidRPr="003641C8" w:rsidTr="00FB7C9A">
        <w:trPr>
          <w:trHeight w:val="551"/>
          <w:jc w:val="center"/>
        </w:trPr>
        <w:tc>
          <w:tcPr>
            <w:tcW w:w="965" w:type="dxa"/>
            <w:vAlign w:val="center"/>
          </w:tcPr>
          <w:p w:rsidR="009508EE" w:rsidRPr="003641C8" w:rsidRDefault="009508EE" w:rsidP="003B5DE1">
            <w:pPr>
              <w:spacing w:line="300" w:lineRule="atLeast"/>
              <w:ind w:rightChars="153" w:right="367"/>
              <w:jc w:val="center"/>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85"/>
          <w:jc w:val="center"/>
        </w:trPr>
        <w:tc>
          <w:tcPr>
            <w:tcW w:w="965" w:type="dxa"/>
            <w:vAlign w:val="center"/>
          </w:tcPr>
          <w:p w:rsidR="009508EE" w:rsidRPr="003641C8" w:rsidRDefault="009508EE" w:rsidP="003B5DE1">
            <w:pPr>
              <w:spacing w:line="300" w:lineRule="atLeast"/>
              <w:ind w:rightChars="153" w:right="367"/>
              <w:textDirection w:val="lrTbV"/>
              <w:rPr>
                <w:rFonts w:eastAsia="標楷體"/>
              </w:rPr>
            </w:pPr>
          </w:p>
        </w:tc>
        <w:tc>
          <w:tcPr>
            <w:tcW w:w="2863" w:type="dxa"/>
            <w:tcBorders>
              <w:right w:val="single" w:sz="4" w:space="0" w:color="auto"/>
            </w:tcBorders>
            <w:vAlign w:val="center"/>
          </w:tcPr>
          <w:p w:rsidR="009508EE" w:rsidRPr="00C979BA" w:rsidRDefault="009508EE" w:rsidP="003B5DE1">
            <w:pPr>
              <w:rPr>
                <w:rFonts w:ascii="標楷體" w:eastAsia="標楷體" w:hAnsi="標楷體" w:cs="新細明體"/>
                <w:color w:val="000000"/>
              </w:rPr>
            </w:pPr>
          </w:p>
        </w:tc>
        <w:tc>
          <w:tcPr>
            <w:tcW w:w="992" w:type="dxa"/>
            <w:vAlign w:val="center"/>
          </w:tcPr>
          <w:p w:rsidR="009508EE" w:rsidRPr="00C979BA" w:rsidRDefault="009508EE" w:rsidP="00C979BA">
            <w:pPr>
              <w:jc w:val="right"/>
              <w:rPr>
                <w:rFonts w:ascii="標楷體" w:eastAsia="標楷體" w:hAnsi="標楷體" w:cs="新細明體"/>
                <w:color w:val="000000"/>
              </w:rPr>
            </w:pPr>
          </w:p>
        </w:tc>
        <w:tc>
          <w:tcPr>
            <w:tcW w:w="1275"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c>
          <w:tcPr>
            <w:tcW w:w="1843" w:type="dxa"/>
            <w:vAlign w:val="center"/>
          </w:tcPr>
          <w:p w:rsidR="009508EE" w:rsidRPr="00C979BA" w:rsidRDefault="009508EE" w:rsidP="003B5DE1">
            <w:pPr>
              <w:spacing w:line="300" w:lineRule="atLeast"/>
              <w:ind w:rightChars="153" w:right="367"/>
              <w:jc w:val="center"/>
              <w:textDirection w:val="lrTbV"/>
              <w:rPr>
                <w:rFonts w:ascii="標楷體" w:eastAsia="標楷體"/>
              </w:rPr>
            </w:pPr>
          </w:p>
        </w:tc>
      </w:tr>
      <w:tr w:rsidR="009508EE" w:rsidRPr="003641C8" w:rsidTr="00FB7C9A">
        <w:trPr>
          <w:trHeight w:val="522"/>
          <w:jc w:val="center"/>
        </w:trPr>
        <w:tc>
          <w:tcPr>
            <w:tcW w:w="965" w:type="dxa"/>
            <w:vAlign w:val="center"/>
          </w:tcPr>
          <w:p w:rsidR="009508EE" w:rsidRPr="003641C8" w:rsidRDefault="009508EE" w:rsidP="00BC77CB">
            <w:pPr>
              <w:spacing w:line="300" w:lineRule="atLeast"/>
              <w:ind w:rightChars="153" w:right="367"/>
              <w:jc w:val="center"/>
              <w:textDirection w:val="lrTbV"/>
              <w:rPr>
                <w:rFonts w:ascii="標楷體" w:eastAsia="標楷體"/>
              </w:rPr>
            </w:pPr>
          </w:p>
        </w:tc>
        <w:tc>
          <w:tcPr>
            <w:tcW w:w="2863" w:type="dxa"/>
            <w:tcBorders>
              <w:right w:val="single" w:sz="4" w:space="0" w:color="auto"/>
            </w:tcBorders>
            <w:vAlign w:val="center"/>
          </w:tcPr>
          <w:p w:rsidR="009508EE" w:rsidRDefault="009508EE" w:rsidP="00C979BA">
            <w:pPr>
              <w:jc w:val="center"/>
              <w:rPr>
                <w:rFonts w:ascii="標楷體" w:eastAsia="標楷體" w:hAnsi="標楷體"/>
                <w:color w:val="000000"/>
                <w:sz w:val="30"/>
                <w:szCs w:val="30"/>
              </w:rPr>
            </w:pPr>
            <w:r>
              <w:rPr>
                <w:rFonts w:ascii="標楷體" w:eastAsia="標楷體" w:hAnsi="標楷體" w:hint="eastAsia"/>
                <w:color w:val="000000"/>
                <w:sz w:val="30"/>
                <w:szCs w:val="30"/>
              </w:rPr>
              <w:t>合計</w:t>
            </w:r>
          </w:p>
        </w:tc>
        <w:tc>
          <w:tcPr>
            <w:tcW w:w="992" w:type="dxa"/>
            <w:vAlign w:val="center"/>
          </w:tcPr>
          <w:p w:rsidR="009508EE" w:rsidRDefault="009508EE">
            <w:pPr>
              <w:jc w:val="right"/>
              <w:rPr>
                <w:rFonts w:ascii="標楷體" w:eastAsia="標楷體" w:hAnsi="標楷體"/>
                <w:color w:val="000000"/>
                <w:sz w:val="30"/>
                <w:szCs w:val="30"/>
              </w:rPr>
            </w:pPr>
          </w:p>
        </w:tc>
        <w:tc>
          <w:tcPr>
            <w:tcW w:w="1275" w:type="dxa"/>
            <w:vAlign w:val="center"/>
          </w:tcPr>
          <w:p w:rsidR="009508EE" w:rsidRPr="003641C8" w:rsidRDefault="009508EE" w:rsidP="00BC77CB">
            <w:pPr>
              <w:spacing w:line="300" w:lineRule="atLeast"/>
              <w:ind w:rightChars="153" w:right="367"/>
              <w:jc w:val="center"/>
              <w:textDirection w:val="lrTbV"/>
              <w:rPr>
                <w:rFonts w:ascii="標楷體" w:eastAsia="標楷體"/>
              </w:rPr>
            </w:pPr>
          </w:p>
        </w:tc>
        <w:tc>
          <w:tcPr>
            <w:tcW w:w="1843" w:type="dxa"/>
          </w:tcPr>
          <w:p w:rsidR="009508EE" w:rsidRPr="003641C8" w:rsidRDefault="009508EE" w:rsidP="00BC77CB">
            <w:pPr>
              <w:spacing w:line="300" w:lineRule="atLeast"/>
              <w:ind w:rightChars="153" w:right="367"/>
              <w:jc w:val="center"/>
              <w:textDirection w:val="lrTbV"/>
              <w:rPr>
                <w:rFonts w:ascii="標楷體" w:eastAsia="標楷體"/>
              </w:rPr>
            </w:pPr>
          </w:p>
        </w:tc>
      </w:tr>
    </w:tbl>
    <w:p w:rsidR="0021757D" w:rsidRPr="003641C8" w:rsidRDefault="0021757D" w:rsidP="0021757D">
      <w:pPr>
        <w:pStyle w:val="31"/>
        <w:ind w:rightChars="153" w:right="367"/>
        <w:rPr>
          <w:sz w:val="24"/>
          <w:szCs w:val="24"/>
        </w:rPr>
      </w:pPr>
    </w:p>
    <w:p w:rsidR="00C7607A" w:rsidRDefault="00C7607A" w:rsidP="0021757D">
      <w:pPr>
        <w:pStyle w:val="31"/>
        <w:ind w:rightChars="153" w:right="367"/>
        <w:rPr>
          <w:rFonts w:hAnsi="標楷體"/>
          <w:sz w:val="24"/>
          <w:szCs w:val="24"/>
        </w:rPr>
      </w:pPr>
    </w:p>
    <w:p w:rsidR="0021757D" w:rsidRPr="00CF6BA2" w:rsidRDefault="0021757D" w:rsidP="0021757D">
      <w:pPr>
        <w:pStyle w:val="31"/>
        <w:ind w:rightChars="153" w:right="367"/>
        <w:rPr>
          <w:rFonts w:hAnsi="標楷體"/>
          <w:sz w:val="24"/>
          <w:szCs w:val="24"/>
        </w:rPr>
      </w:pPr>
      <w:r w:rsidRPr="00CF6BA2">
        <w:rPr>
          <w:rFonts w:hAnsi="標楷體" w:hint="eastAsia"/>
          <w:sz w:val="24"/>
          <w:szCs w:val="24"/>
        </w:rPr>
        <w:t>總標價：新台幣</w:t>
      </w:r>
      <w:r>
        <w:rPr>
          <w:rFonts w:hAnsi="標楷體" w:hint="eastAsia"/>
          <w:sz w:val="24"/>
          <w:szCs w:val="24"/>
        </w:rPr>
        <w:t xml:space="preserve"> </w:t>
      </w:r>
      <w:r w:rsidRPr="00CF6BA2">
        <w:rPr>
          <w:rFonts w:hAnsi="標楷體" w:hint="eastAsia"/>
          <w:sz w:val="24"/>
          <w:szCs w:val="24"/>
        </w:rPr>
        <w:t>仟 佰　拾　萬　仟</w:t>
      </w:r>
      <w:r>
        <w:rPr>
          <w:rFonts w:hAnsi="標楷體" w:hint="eastAsia"/>
          <w:sz w:val="24"/>
          <w:szCs w:val="24"/>
        </w:rPr>
        <w:t xml:space="preserve"> </w:t>
      </w:r>
      <w:r w:rsidR="00C7607A">
        <w:rPr>
          <w:rFonts w:hAnsi="標楷體" w:hint="eastAsia"/>
          <w:sz w:val="24"/>
          <w:szCs w:val="24"/>
        </w:rPr>
        <w:t xml:space="preserve"> </w:t>
      </w:r>
      <w:r w:rsidRPr="00CF6BA2">
        <w:rPr>
          <w:rFonts w:hAnsi="標楷體" w:hint="eastAsia"/>
          <w:sz w:val="24"/>
          <w:szCs w:val="24"/>
        </w:rPr>
        <w:t xml:space="preserve">佰　</w:t>
      </w:r>
      <w:r>
        <w:rPr>
          <w:rFonts w:hAnsi="標楷體" w:hint="eastAsia"/>
          <w:sz w:val="24"/>
          <w:szCs w:val="24"/>
        </w:rPr>
        <w:t xml:space="preserve"> </w:t>
      </w:r>
      <w:r w:rsidRPr="00CF6BA2">
        <w:rPr>
          <w:rFonts w:hAnsi="標楷體" w:hint="eastAsia"/>
          <w:sz w:val="24"/>
          <w:szCs w:val="24"/>
        </w:rPr>
        <w:t>拾</w:t>
      </w:r>
      <w:r>
        <w:rPr>
          <w:rFonts w:hAnsi="標楷體" w:hint="eastAsia"/>
          <w:sz w:val="24"/>
          <w:szCs w:val="24"/>
        </w:rPr>
        <w:t xml:space="preserve">  </w:t>
      </w:r>
      <w:r w:rsidRPr="00CF6BA2">
        <w:rPr>
          <w:rFonts w:hAnsi="標楷體" w:hint="eastAsia"/>
          <w:sz w:val="24"/>
          <w:szCs w:val="24"/>
        </w:rPr>
        <w:t>元整</w:t>
      </w:r>
    </w:p>
    <w:p w:rsidR="001D3073" w:rsidRPr="0021757D" w:rsidRDefault="001D3073" w:rsidP="003F7668">
      <w:pPr>
        <w:pStyle w:val="7"/>
        <w:ind w:left="0" w:firstLine="0"/>
        <w:jc w:val="both"/>
        <w:textDirection w:val="lrTbV"/>
        <w:rPr>
          <w:rFonts w:eastAsia="標楷體"/>
          <w:spacing w:val="0"/>
        </w:rPr>
      </w:pPr>
    </w:p>
    <w:p w:rsidR="001D3073" w:rsidRPr="00C7607A"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Pr="00C7607A" w:rsidRDefault="00C7607A" w:rsidP="003F7668">
      <w:pPr>
        <w:pStyle w:val="7"/>
        <w:ind w:left="0" w:firstLine="0"/>
        <w:jc w:val="both"/>
        <w:textDirection w:val="lrTbV"/>
        <w:rPr>
          <w:rFonts w:eastAsia="標楷體"/>
          <w:spacing w:val="0"/>
        </w:rPr>
      </w:pPr>
      <w:r>
        <w:rPr>
          <w:rFonts w:eastAsia="標楷體" w:hint="eastAsia"/>
          <w:spacing w:val="0"/>
        </w:rPr>
        <w:t xml:space="preserve"> </w:t>
      </w:r>
    </w:p>
    <w:p w:rsidR="001D3073" w:rsidRDefault="001D3073" w:rsidP="003F7668">
      <w:pPr>
        <w:pStyle w:val="7"/>
        <w:ind w:left="0" w:firstLine="0"/>
        <w:jc w:val="both"/>
        <w:textDirection w:val="lrTbV"/>
        <w:rPr>
          <w:rFonts w:eastAsia="標楷體"/>
          <w:spacing w:val="0"/>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投標廠商：　　　　　　　　                   　     　　    　　印</w:t>
      </w:r>
    </w:p>
    <w:p w:rsidR="000A35DE" w:rsidRPr="000356FC" w:rsidRDefault="000A35DE" w:rsidP="000A35DE">
      <w:pPr>
        <w:spacing w:line="400" w:lineRule="exact"/>
        <w:jc w:val="both"/>
        <w:rPr>
          <w:rFonts w:ascii="標楷體" w:eastAsia="標楷體" w:hAnsi="標楷體"/>
        </w:rPr>
      </w:pPr>
    </w:p>
    <w:p w:rsidR="000A35DE" w:rsidRDefault="000A35DE" w:rsidP="000A35DE">
      <w:pPr>
        <w:spacing w:line="400" w:lineRule="exact"/>
        <w:jc w:val="both"/>
        <w:rPr>
          <w:rFonts w:ascii="標楷體" w:eastAsia="標楷體" w:hAnsi="標楷體"/>
        </w:rPr>
      </w:pPr>
      <w:r w:rsidRPr="000356FC">
        <w:rPr>
          <w:rFonts w:ascii="標楷體" w:eastAsia="標楷體" w:hAnsi="標楷體" w:hint="eastAsia"/>
        </w:rPr>
        <w:t>負 責 人：　  　　　　　　　 　                           　　　印</w:t>
      </w:r>
    </w:p>
    <w:p w:rsidR="001D3073" w:rsidRPr="000A35DE"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1D3073" w:rsidRDefault="001D3073" w:rsidP="003F7668">
      <w:pPr>
        <w:pStyle w:val="7"/>
        <w:ind w:left="0" w:firstLine="0"/>
        <w:jc w:val="both"/>
        <w:textDirection w:val="lrTbV"/>
        <w:rPr>
          <w:rFonts w:eastAsia="標楷體"/>
          <w:spacing w:val="0"/>
        </w:rPr>
      </w:pPr>
    </w:p>
    <w:p w:rsidR="004F081C" w:rsidRDefault="004F081C" w:rsidP="00034448">
      <w:pPr>
        <w:spacing w:line="360" w:lineRule="exact"/>
        <w:jc w:val="center"/>
        <w:textDirection w:val="lrTbV"/>
        <w:rPr>
          <w:rFonts w:eastAsia="標楷體"/>
        </w:rPr>
      </w:pPr>
    </w:p>
    <w:p w:rsidR="00034448" w:rsidRPr="0023763D" w:rsidRDefault="00034448" w:rsidP="00034448">
      <w:pPr>
        <w:spacing w:line="360" w:lineRule="exact"/>
        <w:jc w:val="center"/>
        <w:textDirection w:val="lrTbV"/>
        <w:rPr>
          <w:rFonts w:eastAsia="標楷體"/>
        </w:rPr>
      </w:pPr>
      <w:r w:rsidRPr="0023763D">
        <w:rPr>
          <w:rFonts w:eastAsia="標楷體"/>
        </w:rPr>
        <w:t>投標須知</w:t>
      </w:r>
    </w:p>
    <w:p w:rsidR="00C9798E" w:rsidRPr="00C9798E" w:rsidRDefault="00C9798E" w:rsidP="00C9798E">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sidRPr="00C9798E">
        <w:rPr>
          <w:rFonts w:eastAsia="標楷體" w:hint="eastAsia"/>
          <w:b/>
        </w:rPr>
        <w:t>9.14</w:t>
      </w:r>
      <w:r w:rsidRPr="00C9798E">
        <w:rPr>
          <w:rFonts w:eastAsia="標楷體"/>
          <w:b/>
        </w:rPr>
        <w:t>版）</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A700DE">
        <w:rPr>
          <w:rFonts w:ascii="標楷體" w:eastAsia="標楷體" w:hAnsi="標楷體" w:hint="eastAsia"/>
          <w:color w:val="FF0000"/>
        </w:rPr>
        <w:t>107年度員工團體保險</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C9798E" w:rsidRPr="004D3ACB" w:rsidRDefault="00C9798E" w:rsidP="00C9798E">
      <w:pPr>
        <w:pStyle w:val="7"/>
        <w:ind w:left="1191" w:hanging="119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財物；其性質為：</w:t>
      </w:r>
      <w:r w:rsidRPr="004D3ACB">
        <w:rPr>
          <w:rFonts w:eastAsia="標楷體"/>
          <w:szCs w:val="24"/>
        </w:rPr>
        <w:sym w:font="Wingdings" w:char="F0A8"/>
      </w:r>
      <w:r w:rsidRPr="004D3ACB">
        <w:rPr>
          <w:rFonts w:eastAsia="標楷體"/>
          <w:spacing w:val="0"/>
          <w:szCs w:val="24"/>
        </w:rPr>
        <w:t>購買；</w:t>
      </w:r>
      <w:r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ascii="新細明體" w:eastAsia="新細明體" w:hAnsi="新細明體" w:hint="eastAsia"/>
          <w:szCs w:val="24"/>
        </w:rPr>
        <w:sym w:font="Wingdings 2" w:char="F0A2"/>
      </w:r>
      <w:r w:rsidRPr="004D3ACB">
        <w:rPr>
          <w:rFonts w:eastAsia="標楷體"/>
          <w:spacing w:val="0"/>
          <w:szCs w:val="24"/>
        </w:rPr>
        <w:t>(3)</w:t>
      </w:r>
      <w:r w:rsidRPr="004D3ACB">
        <w:rPr>
          <w:rFonts w:eastAsia="標楷體"/>
          <w:spacing w:val="0"/>
          <w:szCs w:val="24"/>
        </w:rPr>
        <w:t>勞務。</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8B2AAF">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逾公告金額十分之一未達公告金額之採購。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8B2AAF"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公告金額以上未達查核金額之採購。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C9798E" w:rsidRPr="004D3ACB" w:rsidRDefault="00C9798E" w:rsidP="00C9798E">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C9798E" w:rsidRPr="00450EB7" w:rsidRDefault="00C9798E" w:rsidP="00C9798E">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A700DE">
        <w:rPr>
          <w:rFonts w:eastAsia="標楷體" w:hint="eastAsia"/>
          <w:spacing w:val="4"/>
          <w:szCs w:val="24"/>
        </w:rPr>
        <w:t>貳拾參萬捌仟伍佰</w:t>
      </w:r>
      <w:r w:rsidR="00C4423B">
        <w:rPr>
          <w:rFonts w:eastAsia="標楷體" w:hint="eastAsia"/>
          <w:spacing w:val="4"/>
          <w:szCs w:val="24"/>
        </w:rPr>
        <w:t>元整</w:t>
      </w:r>
      <w:r w:rsidR="00C4423B">
        <w:rPr>
          <w:rFonts w:eastAsia="標楷體" w:hint="eastAsia"/>
          <w:spacing w:val="4"/>
          <w:szCs w:val="24"/>
        </w:rPr>
        <w:t>(</w:t>
      </w:r>
      <w:r w:rsidR="00A700DE">
        <w:rPr>
          <w:rFonts w:eastAsia="標楷體" w:hint="eastAsia"/>
          <w:spacing w:val="4"/>
          <w:szCs w:val="24"/>
        </w:rPr>
        <w:t>238</w:t>
      </w:r>
      <w:r w:rsidR="00C4423B">
        <w:rPr>
          <w:rFonts w:eastAsia="標楷體" w:hint="eastAsia"/>
          <w:spacing w:val="4"/>
          <w:szCs w:val="24"/>
        </w:rPr>
        <w:t>,</w:t>
      </w:r>
      <w:r w:rsidR="00A700DE">
        <w:rPr>
          <w:rFonts w:eastAsia="標楷體" w:hint="eastAsia"/>
          <w:spacing w:val="4"/>
          <w:szCs w:val="24"/>
        </w:rPr>
        <w:t>5</w:t>
      </w:r>
      <w:r w:rsidR="00C4423B">
        <w:rPr>
          <w:rFonts w:eastAsia="標楷體" w:hint="eastAsia"/>
          <w:spacing w:val="4"/>
          <w:szCs w:val="24"/>
        </w:rPr>
        <w:t>00</w:t>
      </w:r>
      <w:r w:rsidR="00C4423B">
        <w:rPr>
          <w:rFonts w:eastAsia="標楷體" w:hint="eastAsia"/>
          <w:spacing w:val="4"/>
          <w:szCs w:val="24"/>
        </w:rPr>
        <w:t>元</w:t>
      </w:r>
      <w:r w:rsidR="00C4423B">
        <w:rPr>
          <w:rFonts w:eastAsia="標楷體" w:hint="eastAsia"/>
          <w:spacing w:val="4"/>
          <w:szCs w:val="24"/>
        </w:rPr>
        <w:t>)</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A700DE">
        <w:rPr>
          <w:rFonts w:eastAsia="標楷體" w:hint="eastAsia"/>
          <w:spacing w:val="4"/>
          <w:szCs w:val="24"/>
        </w:rPr>
        <w:t>貳拾參萬捌仟伍佰元整</w:t>
      </w:r>
      <w:r w:rsidR="00A700DE">
        <w:rPr>
          <w:rFonts w:eastAsia="標楷體" w:hint="eastAsia"/>
          <w:spacing w:val="4"/>
          <w:szCs w:val="24"/>
        </w:rPr>
        <w:t>(238,500</w:t>
      </w:r>
      <w:r w:rsidR="00A700DE">
        <w:rPr>
          <w:rFonts w:eastAsia="標楷體" w:hint="eastAsia"/>
          <w:spacing w:val="4"/>
          <w:szCs w:val="24"/>
        </w:rPr>
        <w:t>元</w:t>
      </w:r>
      <w:r w:rsidR="00A700DE">
        <w:rPr>
          <w:rFonts w:eastAsia="標楷體" w:hint="eastAsia"/>
          <w:spacing w:val="4"/>
          <w:szCs w:val="24"/>
        </w:rPr>
        <w:t>)</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00F706BE" w:rsidRPr="00450EB7">
        <w:rPr>
          <w:rFonts w:eastAsia="標楷體" w:hint="eastAsia"/>
          <w:color w:val="FF0000"/>
          <w:spacing w:val="0"/>
          <w:szCs w:val="24"/>
        </w:rPr>
        <w:t>行政院農業委員會</w:t>
      </w:r>
    </w:p>
    <w:p w:rsidR="00C9798E" w:rsidRPr="004D3ACB" w:rsidRDefault="00C9798E" w:rsidP="00C9798E">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C9798E" w:rsidRPr="00450EB7" w:rsidRDefault="00C9798E" w:rsidP="00C9798E">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00F706BE" w:rsidRPr="00450EB7">
        <w:rPr>
          <w:rFonts w:eastAsia="標楷體" w:hint="eastAsia"/>
          <w:color w:val="FF0000"/>
          <w:spacing w:val="0"/>
          <w:szCs w:val="24"/>
        </w:rPr>
        <w:t>行政院農業委員會</w:t>
      </w:r>
      <w:r w:rsidR="00F706BE" w:rsidRPr="00450EB7">
        <w:rPr>
          <w:rFonts w:eastAsia="標楷體" w:hint="eastAsia"/>
          <w:color w:val="FF0000"/>
          <w:spacing w:val="0"/>
          <w:szCs w:val="24"/>
        </w:rPr>
        <w:t>(100</w:t>
      </w:r>
      <w:r w:rsidR="00F706BE" w:rsidRPr="00450EB7">
        <w:rPr>
          <w:rFonts w:eastAsia="標楷體" w:hint="eastAsia"/>
          <w:color w:val="FF0000"/>
          <w:spacing w:val="0"/>
          <w:szCs w:val="24"/>
        </w:rPr>
        <w:t>台北市中正區南海路</w:t>
      </w:r>
      <w:r w:rsidR="00F706BE" w:rsidRPr="00450EB7">
        <w:rPr>
          <w:rFonts w:eastAsia="標楷體" w:hint="eastAsia"/>
          <w:color w:val="FF0000"/>
          <w:spacing w:val="0"/>
          <w:szCs w:val="24"/>
        </w:rPr>
        <w:t>37</w:t>
      </w:r>
      <w:r w:rsidR="00F706BE" w:rsidRPr="00450EB7">
        <w:rPr>
          <w:rFonts w:eastAsia="標楷體" w:hint="eastAsia"/>
          <w:color w:val="FF0000"/>
          <w:spacing w:val="0"/>
          <w:szCs w:val="24"/>
        </w:rPr>
        <w:t>號</w:t>
      </w:r>
      <w:r w:rsidR="00F706BE" w:rsidRPr="00450EB7">
        <w:rPr>
          <w:rFonts w:eastAsia="標楷體" w:hint="eastAsia"/>
          <w:color w:val="FF0000"/>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F706BE" w:rsidRPr="00450EB7" w:rsidRDefault="00C9798E" w:rsidP="00F706BE">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00F706BE" w:rsidRPr="00450EB7">
        <w:rPr>
          <w:rFonts w:ascii="標楷體" w:eastAsia="標楷體" w:hAnsi="標楷體" w:cs="新細明體" w:hint="eastAsia"/>
          <w:color w:val="FF0000"/>
          <w:szCs w:val="24"/>
        </w:rPr>
        <w:t>行政院公共工程委員會採購申訴審議委員會</w:t>
      </w:r>
      <w:r w:rsidR="00F706BE" w:rsidRPr="00450EB7">
        <w:rPr>
          <w:rFonts w:eastAsia="標楷體" w:hint="eastAsia"/>
          <w:color w:val="FF0000"/>
          <w:spacing w:val="0"/>
          <w:szCs w:val="24"/>
        </w:rPr>
        <w:t>（地址：</w:t>
      </w:r>
      <w:r w:rsidR="00F706BE" w:rsidRPr="00450EB7">
        <w:rPr>
          <w:rFonts w:eastAsia="標楷體" w:hint="eastAsia"/>
          <w:color w:val="FF0000"/>
          <w:spacing w:val="0"/>
          <w:szCs w:val="24"/>
        </w:rPr>
        <w:t>110</w:t>
      </w:r>
      <w:r w:rsidR="00F706BE" w:rsidRPr="00450EB7">
        <w:rPr>
          <w:rFonts w:eastAsia="標楷體" w:hint="eastAsia"/>
          <w:color w:val="FF0000"/>
          <w:spacing w:val="0"/>
          <w:szCs w:val="24"/>
        </w:rPr>
        <w:t>臺北市信義區松仁路</w:t>
      </w:r>
      <w:r w:rsidR="00F706BE" w:rsidRPr="00450EB7">
        <w:rPr>
          <w:rFonts w:eastAsia="標楷體" w:hint="eastAsia"/>
          <w:color w:val="FF0000"/>
          <w:spacing w:val="0"/>
          <w:szCs w:val="24"/>
        </w:rPr>
        <w:t>3</w:t>
      </w:r>
      <w:r w:rsidR="00F706BE" w:rsidRPr="00450EB7">
        <w:rPr>
          <w:rFonts w:eastAsia="標楷體" w:hint="eastAsia"/>
          <w:color w:val="FF0000"/>
          <w:spacing w:val="0"/>
          <w:szCs w:val="24"/>
        </w:rPr>
        <w:t>號</w:t>
      </w:r>
      <w:r w:rsidR="00F706BE" w:rsidRPr="00450EB7">
        <w:rPr>
          <w:rFonts w:eastAsia="標楷體" w:hint="eastAsia"/>
          <w:color w:val="FF0000"/>
          <w:spacing w:val="0"/>
          <w:szCs w:val="24"/>
        </w:rPr>
        <w:t>9</w:t>
      </w:r>
      <w:r w:rsidR="00F706BE" w:rsidRPr="00450EB7">
        <w:rPr>
          <w:rFonts w:eastAsia="標楷體" w:hint="eastAsia"/>
          <w:color w:val="FF0000"/>
          <w:spacing w:val="0"/>
          <w:szCs w:val="24"/>
        </w:rPr>
        <w:t>樓、電話：</w:t>
      </w:r>
      <w:r w:rsidR="00F706BE" w:rsidRPr="00450EB7">
        <w:rPr>
          <w:rFonts w:eastAsia="標楷體" w:hint="eastAsia"/>
          <w:color w:val="FF0000"/>
          <w:spacing w:val="0"/>
          <w:szCs w:val="24"/>
        </w:rPr>
        <w:t>02-87897530</w:t>
      </w:r>
      <w:r w:rsidR="00F706BE" w:rsidRPr="00450EB7">
        <w:rPr>
          <w:rFonts w:eastAsia="標楷體" w:hint="eastAsia"/>
          <w:color w:val="FF0000"/>
          <w:spacing w:val="0"/>
          <w:szCs w:val="24"/>
        </w:rPr>
        <w:t>、傳真：</w:t>
      </w:r>
      <w:r w:rsidR="00F706BE" w:rsidRPr="00450EB7">
        <w:rPr>
          <w:rFonts w:eastAsia="標楷體" w:hint="eastAsia"/>
          <w:color w:val="FF0000"/>
          <w:spacing w:val="0"/>
          <w:szCs w:val="24"/>
        </w:rPr>
        <w:t>02-87897514</w:t>
      </w:r>
      <w:r w:rsidR="00F706BE" w:rsidRPr="00450EB7">
        <w:rPr>
          <w:rFonts w:eastAsia="標楷體" w:hint="eastAsia"/>
          <w:color w:val="FF0000"/>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C9798E" w:rsidRPr="004D3ACB" w:rsidRDefault="00C9798E" w:rsidP="00C9798E">
      <w:pPr>
        <w:pStyle w:val="7"/>
        <w:ind w:left="1304" w:hanging="130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C9798E" w:rsidRPr="004D3ACB" w:rsidRDefault="00C9798E" w:rsidP="00C9798E">
      <w:pPr>
        <w:pStyle w:val="7"/>
        <w:ind w:left="851"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公開招標</w:t>
      </w:r>
    </w:p>
    <w:p w:rsidR="00C9798E" w:rsidRPr="004D3ACB" w:rsidRDefault="00C9798E" w:rsidP="00C9798E">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C9798E" w:rsidRPr="004D3ACB" w:rsidRDefault="00C9798E" w:rsidP="00C9798E">
      <w:pPr>
        <w:pStyle w:val="7"/>
        <w:ind w:left="1531" w:hanging="153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Pr="004D3ACB">
        <w:rPr>
          <w:rFonts w:eastAsia="標楷體"/>
          <w:szCs w:val="24"/>
        </w:rPr>
        <w:sym w:font="Wingdings" w:char="F0A8"/>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C9798E" w:rsidRPr="004D3ACB" w:rsidRDefault="00C9798E" w:rsidP="00C9798E">
      <w:pPr>
        <w:pStyle w:val="7"/>
        <w:ind w:left="1276" w:hanging="1276"/>
        <w:jc w:val="both"/>
        <w:textDirection w:val="lrTbV"/>
        <w:rPr>
          <w:rFonts w:eastAsia="標楷體"/>
          <w:spacing w:val="0"/>
          <w:szCs w:val="24"/>
        </w:rPr>
      </w:pPr>
      <w:r w:rsidRPr="004D3ACB">
        <w:rPr>
          <w:rFonts w:eastAsia="標楷體"/>
          <w:spacing w:val="0"/>
          <w:szCs w:val="24"/>
        </w:rPr>
        <w:t xml:space="preserve">      </w:t>
      </w:r>
      <w:r w:rsidR="00922F43"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00922F43" w:rsidRPr="00922F43">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C9798E" w:rsidRPr="004D3ACB" w:rsidRDefault="00C9798E" w:rsidP="00C9798E">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C9798E" w:rsidRPr="004D3ACB" w:rsidRDefault="00C9798E" w:rsidP="00C9798E">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C9798E" w:rsidRPr="004D3ACB" w:rsidRDefault="00C9798E" w:rsidP="00C9798E">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C9798E" w:rsidRPr="004D3ACB" w:rsidRDefault="00C9798E" w:rsidP="00C9798E">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C9798E" w:rsidRPr="004D3ACB" w:rsidRDefault="00C9798E" w:rsidP="00C9798E">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C9798E" w:rsidRPr="004D3ACB" w:rsidRDefault="00C9798E" w:rsidP="00C9798E">
      <w:pPr>
        <w:pStyle w:val="7"/>
        <w:ind w:left="2268" w:hanging="2268"/>
        <w:textDirection w:val="lrTbV"/>
        <w:rPr>
          <w:rFonts w:eastAsia="標楷體"/>
          <w:spacing w:val="0"/>
          <w:szCs w:val="24"/>
        </w:rPr>
      </w:pPr>
      <w:r w:rsidRPr="004D3ACB">
        <w:rPr>
          <w:rFonts w:eastAsia="標楷體"/>
          <w:spacing w:val="0"/>
          <w:szCs w:val="24"/>
        </w:rPr>
        <w:t xml:space="preserve">       </w:t>
      </w:r>
      <w:r w:rsidR="00922F43"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00922F43" w:rsidRPr="00922F43">
        <w:rPr>
          <w:rFonts w:eastAsia="標楷體" w:hint="eastAsia"/>
          <w:spacing w:val="0"/>
          <w:szCs w:val="24"/>
          <w:u w:val="single"/>
        </w:rPr>
        <w:t xml:space="preserve">     </w:t>
      </w:r>
      <w:r w:rsidR="00922F43" w:rsidRPr="00922F43">
        <w:rPr>
          <w:rFonts w:eastAsia="標楷體"/>
          <w:spacing w:val="0"/>
          <w:szCs w:val="24"/>
          <w:u w:val="single"/>
        </w:rPr>
        <w:t xml:space="preserve"> </w:t>
      </w:r>
      <w:r w:rsidRPr="00922F43">
        <w:rPr>
          <w:rFonts w:eastAsia="標楷體"/>
          <w:spacing w:val="0"/>
          <w:szCs w:val="24"/>
          <w:u w:val="single"/>
        </w:rPr>
        <w:t>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C4423B"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w:t>
      </w:r>
      <w:r w:rsidRPr="004D3ACB">
        <w:rPr>
          <w:rFonts w:eastAsia="標楷體"/>
          <w:szCs w:val="24"/>
        </w:rPr>
        <w:t>條第</w:t>
      </w:r>
      <w:r w:rsidRPr="00F706BE">
        <w:rPr>
          <w:rFonts w:eastAsia="標楷體"/>
          <w:szCs w:val="24"/>
          <w:u w:val="single"/>
        </w:rPr>
        <w:t>_</w:t>
      </w:r>
      <w:r w:rsidRPr="004D3ACB">
        <w:rPr>
          <w:rFonts w:eastAsia="標楷體"/>
          <w:szCs w:val="24"/>
        </w:rPr>
        <w:t>_</w:t>
      </w:r>
      <w:r w:rsidRPr="004D3ACB">
        <w:rPr>
          <w:rFonts w:eastAsia="標楷體"/>
          <w:szCs w:val="24"/>
        </w:rPr>
        <w:t>項第</w:t>
      </w:r>
      <w:r w:rsidRPr="004D3ACB">
        <w:rPr>
          <w:rFonts w:eastAsia="標楷體"/>
          <w:szCs w:val="24"/>
        </w:rPr>
        <w:t>__</w:t>
      </w:r>
      <w:r w:rsidRPr="004D3ACB">
        <w:rPr>
          <w:rFonts w:eastAsia="標楷體"/>
          <w:szCs w:val="24"/>
        </w:rPr>
        <w:t>款規定（其未得以比價方式辦理之原因：</w:t>
      </w:r>
      <w:r w:rsidRPr="004D3ACB">
        <w:rPr>
          <w:rFonts w:eastAsia="標楷體"/>
          <w:spacing w:val="0"/>
          <w:szCs w:val="24"/>
        </w:rPr>
        <w:t>_</w:t>
      </w:r>
      <w:r w:rsidR="00C4423B" w:rsidRPr="00C4423B">
        <w:rPr>
          <w:rFonts w:eastAsia="標楷體" w:hint="eastAsia"/>
          <w:spacing w:val="0"/>
          <w:szCs w:val="24"/>
          <w:u w:val="single"/>
        </w:rPr>
        <w:t xml:space="preserve">              </w:t>
      </w:r>
      <w:r w:rsidR="00C4423B" w:rsidRPr="00C4423B">
        <w:rPr>
          <w:rFonts w:eastAsia="標楷體"/>
          <w:spacing w:val="0"/>
          <w:szCs w:val="24"/>
          <w:u w:val="single"/>
        </w:rPr>
        <w:t xml:space="preserve"> </w:t>
      </w:r>
      <w:r w:rsidRPr="00C4423B">
        <w:rPr>
          <w:rFonts w:eastAsia="標楷體"/>
          <w:spacing w:val="0"/>
          <w:szCs w:val="24"/>
          <w:u w:val="single"/>
        </w:rPr>
        <w:t>__</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C9798E" w:rsidRPr="004D3ACB" w:rsidRDefault="00C9798E" w:rsidP="00C9798E">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C9798E" w:rsidRPr="004D3ACB" w:rsidRDefault="00C9798E" w:rsidP="00C9798E">
      <w:pPr>
        <w:pStyle w:val="7"/>
        <w:ind w:left="1531" w:hanging="1531"/>
        <w:jc w:val="both"/>
        <w:textDirection w:val="lrTbV"/>
        <w:rPr>
          <w:rFonts w:eastAsia="標楷體"/>
          <w:spacing w:val="0"/>
          <w:szCs w:val="24"/>
        </w:rPr>
      </w:pPr>
      <w:r w:rsidRPr="004D3ACB">
        <w:rPr>
          <w:rFonts w:eastAsia="標楷體"/>
          <w:szCs w:val="24"/>
        </w:rPr>
        <w:t xml:space="preserve">     </w:t>
      </w:r>
      <w:r w:rsidR="00922F43">
        <w:rPr>
          <w:rFonts w:ascii="新細明體" w:eastAsia="新細明體" w:hAnsi="新細明體" w:hint="eastAsia"/>
          <w:szCs w:val="24"/>
        </w:rPr>
        <w:sym w:font="Wingdings 2" w:char="F0A2"/>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C9798E" w:rsidRPr="004D3ACB" w:rsidRDefault="00C9798E" w:rsidP="00C9798E">
      <w:pPr>
        <w:pStyle w:val="7"/>
        <w:ind w:left="2280" w:hanging="228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C9798E" w:rsidRPr="004D3ACB" w:rsidRDefault="00C9798E" w:rsidP="00C9798E">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C9798E" w:rsidRPr="004D3ACB" w:rsidRDefault="00C9798E" w:rsidP="00C9798E">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C9798E" w:rsidRPr="004D3ACB" w:rsidRDefault="00C9798E" w:rsidP="00C9798E">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C9798E" w:rsidRPr="004D3ACB" w:rsidRDefault="00C9798E" w:rsidP="00C9798E">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C9798E" w:rsidRPr="004D3ACB" w:rsidRDefault="00C9798E" w:rsidP="00C9798E">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C9798E" w:rsidRPr="004D3ACB" w:rsidRDefault="00C9798E" w:rsidP="00C9798E">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C9798E" w:rsidRPr="004D3ACB" w:rsidRDefault="00C9798E" w:rsidP="00C9798E">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C9798E" w:rsidRPr="004D3ACB" w:rsidRDefault="000D4A75" w:rsidP="00C9798E">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00C9798E" w:rsidRPr="004D3ACB">
        <w:rPr>
          <w:rFonts w:eastAsia="標楷體"/>
          <w:spacing w:val="0"/>
          <w:szCs w:val="24"/>
        </w:rPr>
        <w:t>(2)</w:t>
      </w:r>
      <w:r w:rsidR="00C9798E" w:rsidRPr="004D3ACB">
        <w:rPr>
          <w:rFonts w:eastAsia="標楷體" w:hAnsi="標楷體"/>
          <w:spacing w:val="0"/>
          <w:szCs w:val="24"/>
        </w:rPr>
        <w:t>不適用我國締結之條約或協定，外國廠商：</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000D4A75">
        <w:rPr>
          <w:rFonts w:ascii="新細明體" w:eastAsia="新細明體" w:hAnsi="新細明體" w:hint="eastAsia"/>
          <w:spacing w:val="0"/>
          <w:szCs w:val="24"/>
        </w:rPr>
        <w:sym w:font="Wingdings 2" w:char="F0A2"/>
      </w:r>
      <w:r w:rsidRPr="004D3ACB">
        <w:rPr>
          <w:rFonts w:eastAsia="標楷體" w:hAnsi="標楷體"/>
          <w:spacing w:val="0"/>
          <w:szCs w:val="24"/>
        </w:rPr>
        <w:t>不可參與投標。我國廠商所供應財物或勞務之原產地須屬我國者。</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不可參與投標。但我國廠商所供應財物或勞務之原產地得為下列外國者：</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C9798E" w:rsidRPr="004D3ACB" w:rsidRDefault="00C9798E" w:rsidP="00C9798E">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C9798E" w:rsidRPr="004D3ACB" w:rsidRDefault="00C9798E" w:rsidP="00C9798E">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C9798E" w:rsidRPr="004D3ACB" w:rsidRDefault="00C9798E" w:rsidP="00C9798E">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C9798E" w:rsidRPr="004D3ACB" w:rsidRDefault="00C9798E" w:rsidP="00C9798E">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C9798E" w:rsidRPr="004D3ACB" w:rsidRDefault="00C9798E" w:rsidP="00C9798E">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C9798E" w:rsidRPr="004D3ACB" w:rsidRDefault="00C9798E" w:rsidP="00C9798E">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C9798E" w:rsidRPr="004D3ACB" w:rsidRDefault="00C9798E" w:rsidP="00C9798E">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C9798E" w:rsidRPr="004D3ACB" w:rsidRDefault="00C9798E" w:rsidP="00C9798E">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C9798E" w:rsidRPr="004D3ACB" w:rsidRDefault="00C9798E" w:rsidP="00C9798E">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C9798E" w:rsidRPr="004D3ACB" w:rsidRDefault="00450EB7" w:rsidP="00C9798E">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00C9798E" w:rsidRPr="004D3ACB">
        <w:rPr>
          <w:rFonts w:eastAsia="標楷體"/>
          <w:spacing w:val="0"/>
          <w:szCs w:val="24"/>
        </w:rPr>
        <w:t>(2)</w:t>
      </w:r>
      <w:r w:rsidR="00C9798E" w:rsidRPr="004D3ACB">
        <w:rPr>
          <w:rFonts w:eastAsia="標楷體"/>
          <w:spacing w:val="0"/>
          <w:szCs w:val="24"/>
        </w:rPr>
        <w:t>不</w:t>
      </w:r>
      <w:r w:rsidR="00C9798E" w:rsidRPr="004D3ACB">
        <w:rPr>
          <w:rFonts w:eastAsia="標楷體"/>
          <w:szCs w:val="24"/>
        </w:rPr>
        <w:t>允許廠商共同投標。</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C9798E" w:rsidRPr="004D3ACB" w:rsidRDefault="00C9798E" w:rsidP="00C9798E">
      <w:pPr>
        <w:pStyle w:val="7"/>
        <w:numPr>
          <w:ilvl w:val="0"/>
          <w:numId w:val="1"/>
        </w:numPr>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C9798E" w:rsidRPr="004D3ACB" w:rsidRDefault="00C9798E" w:rsidP="00C9798E">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C9798E" w:rsidRPr="004D3ACB" w:rsidRDefault="00C9798E" w:rsidP="00C9798E">
      <w:pPr>
        <w:pStyle w:val="7"/>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eastAsia="標楷體" w:hint="eastAsia"/>
          <w:spacing w:val="0"/>
          <w:szCs w:val="24"/>
        </w:rPr>
        <w:t xml:space="preserve"> </w:t>
      </w:r>
      <w:r w:rsidR="00450EB7">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C9798E" w:rsidRPr="004D3ACB" w:rsidRDefault="00C9798E" w:rsidP="00C9798E">
      <w:pPr>
        <w:pStyle w:val="33"/>
        <w:numPr>
          <w:ilvl w:val="0"/>
          <w:numId w:val="1"/>
        </w:numPr>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C9798E" w:rsidRPr="004D3ACB" w:rsidRDefault="00C9798E" w:rsidP="00C9798E">
      <w:pPr>
        <w:pStyle w:val="33"/>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C9798E" w:rsidRPr="004D3ACB" w:rsidRDefault="00C9798E" w:rsidP="00C9798E">
      <w:pPr>
        <w:pStyle w:val="33"/>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sidR="00450EB7">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450EB7">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投標文件使用文字：</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C9798E" w:rsidRPr="000D4A75" w:rsidRDefault="00C9798E" w:rsidP="00C9798E">
      <w:pPr>
        <w:pStyle w:val="33"/>
        <w:numPr>
          <w:ilvl w:val="0"/>
          <w:numId w:val="10"/>
        </w:numPr>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002B7A6C" w:rsidRPr="000D4A75">
        <w:rPr>
          <w:rFonts w:ascii="Times New Roman" w:eastAsia="標楷體" w:hint="eastAsia"/>
          <w:spacing w:val="0"/>
          <w:szCs w:val="24"/>
          <w:u w:val="single"/>
        </w:rPr>
        <w:t>106</w:t>
      </w:r>
      <w:r w:rsidRPr="000D4A75">
        <w:rPr>
          <w:rFonts w:ascii="Times New Roman" w:eastAsia="標楷體"/>
          <w:spacing w:val="0"/>
          <w:szCs w:val="24"/>
        </w:rPr>
        <w:t>年</w:t>
      </w:r>
      <w:r w:rsidR="002B7A6C" w:rsidRPr="000D4A75">
        <w:rPr>
          <w:rFonts w:ascii="Times New Roman" w:eastAsia="標楷體" w:hint="eastAsia"/>
          <w:color w:val="FF0000"/>
          <w:spacing w:val="0"/>
          <w:szCs w:val="24"/>
          <w:u w:val="single"/>
        </w:rPr>
        <w:t>12</w:t>
      </w:r>
      <w:r w:rsidRPr="000D4A75">
        <w:rPr>
          <w:rFonts w:ascii="Times New Roman" w:eastAsia="標楷體"/>
          <w:spacing w:val="0"/>
          <w:szCs w:val="24"/>
        </w:rPr>
        <w:t>月</w:t>
      </w:r>
      <w:r w:rsidR="0086528A" w:rsidRPr="0086528A">
        <w:rPr>
          <w:rFonts w:ascii="Times New Roman" w:eastAsia="標楷體" w:hint="eastAsia"/>
          <w:color w:val="FF0000"/>
          <w:spacing w:val="0"/>
          <w:szCs w:val="24"/>
          <w:u w:val="single"/>
        </w:rPr>
        <w:t>12</w:t>
      </w:r>
      <w:r w:rsidRPr="000D4A75">
        <w:rPr>
          <w:rFonts w:ascii="Times New Roman" w:eastAsia="標楷體"/>
          <w:color w:val="FF0000"/>
          <w:spacing w:val="0"/>
          <w:szCs w:val="24"/>
        </w:rPr>
        <w:t>日</w:t>
      </w:r>
      <w:r w:rsidR="0086528A" w:rsidRPr="0086528A">
        <w:rPr>
          <w:rFonts w:ascii="Times New Roman" w:eastAsia="標楷體" w:hint="eastAsia"/>
          <w:spacing w:val="0"/>
          <w:szCs w:val="24"/>
          <w:u w:val="single"/>
        </w:rPr>
        <w:t>10</w:t>
      </w:r>
      <w:r w:rsidRPr="000D4A75">
        <w:rPr>
          <w:rFonts w:ascii="Times New Roman" w:eastAsia="標楷體"/>
          <w:spacing w:val="0"/>
          <w:szCs w:val="24"/>
        </w:rPr>
        <w:t>時。</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002B7A6C" w:rsidRPr="002B0563">
        <w:rPr>
          <w:rFonts w:eastAsia="標楷體" w:hint="eastAsia"/>
          <w:spacing w:val="0"/>
          <w:szCs w:val="24"/>
        </w:rPr>
        <w:t>院本部</w:t>
      </w:r>
      <w:r w:rsidR="002B7A6C">
        <w:rPr>
          <w:rFonts w:eastAsia="標楷體" w:hint="eastAsia"/>
          <w:spacing w:val="0"/>
          <w:szCs w:val="24"/>
        </w:rPr>
        <w:t>121</w:t>
      </w:r>
      <w:r w:rsidR="002B7A6C" w:rsidRPr="002B0563">
        <w:rPr>
          <w:rFonts w:eastAsia="標楷體" w:hint="eastAsia"/>
          <w:spacing w:val="0"/>
          <w:szCs w:val="24"/>
        </w:rPr>
        <w:t>會議室</w:t>
      </w:r>
    </w:p>
    <w:p w:rsidR="002B7A6C" w:rsidRPr="002B0563" w:rsidRDefault="00C9798E" w:rsidP="002B7A6C">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002B7A6C" w:rsidRPr="002B0563">
        <w:rPr>
          <w:rFonts w:eastAsia="標楷體" w:hint="eastAsia"/>
          <w:b/>
          <w:color w:val="FF0000"/>
          <w:spacing w:val="0"/>
          <w:szCs w:val="24"/>
        </w:rPr>
        <w:t>2</w:t>
      </w:r>
      <w:r w:rsidR="002B7A6C" w:rsidRPr="002B0563">
        <w:rPr>
          <w:rFonts w:eastAsia="標楷體" w:hint="eastAsia"/>
          <w:b/>
          <w:color w:val="FF0000"/>
          <w:spacing w:val="0"/>
          <w:szCs w:val="24"/>
        </w:rPr>
        <w:t>人</w:t>
      </w:r>
      <w:r w:rsidR="002B7A6C" w:rsidRPr="002B0563">
        <w:rPr>
          <w:rFonts w:eastAsia="標楷體" w:hint="eastAsia"/>
          <w:b/>
          <w:color w:val="FF0000"/>
          <w:spacing w:val="0"/>
          <w:szCs w:val="24"/>
        </w:rPr>
        <w:t>(</w:t>
      </w:r>
      <w:r w:rsidR="002B7A6C" w:rsidRPr="002B0563">
        <w:rPr>
          <w:rFonts w:ascii="標楷體" w:eastAsia="標楷體" w:hAnsi="標楷體" w:hint="eastAsia"/>
          <w:b/>
          <w:bCs/>
          <w:color w:val="FF0000"/>
          <w:szCs w:val="24"/>
        </w:rPr>
        <w:t>請廠商於招標文件所定開標時間派員到指定之開標場所，以備依本法第51條、第53條、第54條或第57條辦理時提出說明、減價、比減價格、協商、更改原報內容或重新報價，未派員到場依通知期限辦理者，視同放棄</w:t>
      </w:r>
      <w:r w:rsidR="002B7A6C" w:rsidRPr="002B0563">
        <w:rPr>
          <w:rFonts w:eastAsia="標楷體" w:hint="eastAsia"/>
          <w:b/>
          <w:color w:val="FF0000"/>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本採購開標採：</w:t>
      </w:r>
    </w:p>
    <w:p w:rsidR="00C9798E" w:rsidRPr="004D3ACB" w:rsidRDefault="002B7A6C" w:rsidP="00C9798E">
      <w:pPr>
        <w:pStyle w:val="7"/>
        <w:ind w:left="1803" w:hanging="68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不分段開標。所有投標文件置於一標封內，不必按文件屬性分別裝封。</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_____%</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C9798E" w:rsidRPr="004D3ACB" w:rsidRDefault="00C9798E" w:rsidP="00C9798E">
      <w:pPr>
        <w:pStyle w:val="7"/>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押標金繳納期限：截止投標期限前繳納</w:t>
      </w:r>
      <w:r w:rsidRPr="004D3ACB">
        <w:rPr>
          <w:rFonts w:eastAsia="標楷體"/>
          <w:spacing w:val="0"/>
          <w:szCs w:val="24"/>
        </w:rPr>
        <w:t>(</w:t>
      </w:r>
      <w:r w:rsidRPr="004D3ACB">
        <w:rPr>
          <w:rFonts w:eastAsia="標楷體"/>
          <w:spacing w:val="0"/>
          <w:szCs w:val="24"/>
        </w:rPr>
        <w:t>無押標金者不適用</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以現金繳納押標金之繳納處所或金融機構帳號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無押標金之理由為：</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rPr>
        <w:t>；</w:t>
      </w:r>
      <w:r w:rsidRPr="004D3ACB">
        <w:rPr>
          <w:rFonts w:eastAsia="標楷體"/>
          <w:szCs w:val="24"/>
        </w:rPr>
        <w:sym w:font="Wingdings" w:char="F0A8"/>
      </w:r>
      <w:r w:rsidRPr="004D3ACB">
        <w:rPr>
          <w:rFonts w:eastAsia="標楷體"/>
          <w:szCs w:val="24"/>
        </w:rPr>
        <w:t>契約金額之一定比率：</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szCs w:val="24"/>
        </w:rPr>
        <w:t>%</w:t>
      </w:r>
      <w:r w:rsidRPr="004D3ACB">
        <w:rPr>
          <w:rFonts w:eastAsia="標楷體"/>
          <w:szCs w:val="24"/>
        </w:rPr>
        <w:t>。</w:t>
      </w:r>
    </w:p>
    <w:p w:rsidR="00C9798E" w:rsidRPr="004D3ACB" w:rsidRDefault="00C9798E" w:rsidP="00C9798E">
      <w:pPr>
        <w:pStyle w:val="7"/>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履約保證金有效期</w:t>
      </w:r>
      <w:r w:rsidRPr="004D3ACB">
        <w:rPr>
          <w:rFonts w:eastAsia="標楷體"/>
          <w:spacing w:val="0"/>
          <w:szCs w:val="24"/>
        </w:rPr>
        <w:t>(</w:t>
      </w:r>
      <w:r w:rsidRPr="004D3ACB">
        <w:rPr>
          <w:rFonts w:eastAsia="標楷體"/>
          <w:spacing w:val="0"/>
          <w:szCs w:val="24"/>
        </w:rPr>
        <w:t>無履約保證金者免填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履約保證金繳納期限</w:t>
      </w:r>
      <w:r w:rsidRPr="004D3ACB">
        <w:rPr>
          <w:rFonts w:eastAsia="標楷體"/>
          <w:spacing w:val="0"/>
          <w:szCs w:val="24"/>
        </w:rPr>
        <w:t>(</w:t>
      </w:r>
      <w:r w:rsidRPr="004D3ACB">
        <w:rPr>
          <w:rFonts w:eastAsia="標楷體"/>
          <w:spacing w:val="0"/>
          <w:szCs w:val="24"/>
        </w:rPr>
        <w:t>無履約保證金者免填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zCs w:val="24"/>
        </w:rPr>
        <w:t>勞務採購。</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C9798E" w:rsidRPr="004D3ACB" w:rsidRDefault="00C9798E" w:rsidP="00C9798E">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C9798E" w:rsidRPr="004D3ACB" w:rsidRDefault="00C9798E" w:rsidP="00C9798E">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C9798E" w:rsidRPr="004D3ACB" w:rsidRDefault="00C9798E" w:rsidP="00C9798E">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C9798E" w:rsidRPr="002B7A6C" w:rsidRDefault="00C9798E" w:rsidP="00C9798E">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C9798E" w:rsidRPr="002B7A6C" w:rsidRDefault="00C9798E" w:rsidP="002B7A6C">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C9798E" w:rsidRPr="004D3ACB" w:rsidRDefault="002B7A6C" w:rsidP="00C9798E">
      <w:pPr>
        <w:pStyle w:val="7"/>
        <w:ind w:left="1125" w:firstLine="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訂底價，但不公告底價。</w:t>
      </w:r>
    </w:p>
    <w:p w:rsidR="00C9798E" w:rsidRPr="004D3ACB" w:rsidRDefault="00C9798E" w:rsidP="00C9798E">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C9798E" w:rsidRPr="004D3ACB" w:rsidRDefault="002B7A6C" w:rsidP="00C9798E">
      <w:pPr>
        <w:pStyle w:val="7"/>
        <w:ind w:left="1803" w:hanging="68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(1)</w:t>
      </w:r>
      <w:r w:rsidR="00C9798E" w:rsidRPr="004D3ACB">
        <w:rPr>
          <w:rFonts w:eastAsia="標楷體"/>
          <w:spacing w:val="0"/>
          <w:szCs w:val="24"/>
        </w:rPr>
        <w:t>最低標：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C9798E" w:rsidRPr="004D3ACB" w:rsidRDefault="00C9798E" w:rsidP="00C9798E">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C9798E" w:rsidRPr="004D3ACB" w:rsidRDefault="00C9798E" w:rsidP="00C9798E">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C9798E" w:rsidRPr="004D3ACB" w:rsidRDefault="00C9798E" w:rsidP="00C9798E">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pacing w:val="0"/>
          <w:szCs w:val="24"/>
        </w:rPr>
        <w:t>非複數決標。</w:t>
      </w:r>
    </w:p>
    <w:p w:rsidR="00C9798E" w:rsidRPr="004D3ACB" w:rsidRDefault="00C9798E" w:rsidP="00C9798E">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C9798E" w:rsidRPr="004D3ACB" w:rsidRDefault="00C9798E" w:rsidP="00C9798E">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C9798E" w:rsidRPr="004D3ACB" w:rsidRDefault="00C9798E" w:rsidP="00C9798E">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C9798E" w:rsidRPr="004D3ACB" w:rsidRDefault="002B7A6C" w:rsidP="00C9798E">
      <w:pPr>
        <w:pStyle w:val="7"/>
        <w:ind w:left="1803" w:hanging="363"/>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(2-1)</w:t>
      </w:r>
      <w:r w:rsidR="00C9798E" w:rsidRPr="004D3ACB">
        <w:rPr>
          <w:rFonts w:eastAsia="標楷體"/>
          <w:spacing w:val="0"/>
          <w:szCs w:val="24"/>
        </w:rPr>
        <w:t>總價決標。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(2-2)</w:t>
      </w:r>
      <w:r w:rsidRPr="004D3ACB">
        <w:rPr>
          <w:rFonts w:eastAsia="標楷體"/>
          <w:spacing w:val="0"/>
          <w:szCs w:val="24"/>
        </w:rPr>
        <w:t>分項決標。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C9798E" w:rsidRPr="004D3ACB" w:rsidRDefault="00C9798E" w:rsidP="00C9798E">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C9798E" w:rsidRPr="004D3ACB" w:rsidRDefault="00C9798E" w:rsidP="00C9798E">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C9798E" w:rsidRPr="002B7A6C" w:rsidRDefault="00C9798E" w:rsidP="00C9798E">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C9798E" w:rsidRPr="004D3ACB" w:rsidRDefault="00C9798E" w:rsidP="00C9798E">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C9798E" w:rsidRPr="004D3ACB" w:rsidRDefault="002B7A6C" w:rsidP="00C9798E">
      <w:pPr>
        <w:pStyle w:val="7"/>
        <w:ind w:left="1125" w:firstLine="0"/>
        <w:jc w:val="both"/>
        <w:textDirection w:val="lrTbV"/>
        <w:rPr>
          <w:rFonts w:eastAsia="標楷體"/>
          <w:spacing w:val="0"/>
          <w:szCs w:val="24"/>
        </w:rPr>
      </w:pPr>
      <w:r>
        <w:rPr>
          <w:rFonts w:eastAsia="標楷體"/>
          <w:szCs w:val="24"/>
        </w:rPr>
        <w:sym w:font="Wingdings 2" w:char="F0A2"/>
      </w:r>
      <w:r w:rsidR="00C9798E" w:rsidRPr="004D3ACB">
        <w:rPr>
          <w:rFonts w:eastAsia="標楷體"/>
          <w:spacing w:val="0"/>
          <w:szCs w:val="24"/>
        </w:rPr>
        <w:t>(2)</w:t>
      </w:r>
      <w:r w:rsidR="00C9798E" w:rsidRPr="004D3ACB">
        <w:rPr>
          <w:rFonts w:eastAsia="標楷體"/>
          <w:spacing w:val="0"/>
          <w:szCs w:val="24"/>
        </w:rPr>
        <w:t>否。</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2B7A6C">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C9798E" w:rsidRPr="004D3ACB" w:rsidRDefault="00C9798E" w:rsidP="00C9798E">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B7A6C" w:rsidRPr="002B0563" w:rsidRDefault="00C9798E" w:rsidP="002B7A6C">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002B7A6C"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002B7A6C"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C9798E" w:rsidRPr="004D3ACB" w:rsidRDefault="00C9798E" w:rsidP="00C9798E">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12" w:history="1">
        <w:r w:rsidRPr="004D3ACB">
          <w:rPr>
            <w:rStyle w:val="affd"/>
            <w:rFonts w:eastAsia="標楷體"/>
            <w:szCs w:val="24"/>
          </w:rPr>
          <w:t>http://www.moeaic.gov.tw/</w:t>
        </w:r>
      </w:hyperlink>
      <w:r w:rsidRPr="004D3ACB">
        <w:rPr>
          <w:rFonts w:eastAsia="標楷體"/>
          <w:szCs w:val="24"/>
        </w:rPr>
        <w:t>)</w:t>
      </w:r>
      <w:r w:rsidRPr="004D3ACB">
        <w:rPr>
          <w:rFonts w:eastAsia="標楷體"/>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C9798E" w:rsidRPr="004D3ACB" w:rsidRDefault="00C9798E" w:rsidP="00C9798E">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sidR="000D4A75">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C9798E" w:rsidRPr="004D3ACB" w:rsidRDefault="00C9798E" w:rsidP="00C9798E">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C9798E" w:rsidRPr="004D3ACB" w:rsidRDefault="00C9798E" w:rsidP="00C9798E">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C9798E" w:rsidRPr="004D3ACB" w:rsidRDefault="00C9798E" w:rsidP="00C9798E">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C9798E" w:rsidRPr="004D3ACB" w:rsidRDefault="00C9798E" w:rsidP="00C9798E">
      <w:pPr>
        <w:pStyle w:val="7"/>
        <w:ind w:leftChars="500" w:left="1200" w:firstLine="0"/>
        <w:jc w:val="both"/>
        <w:textDirection w:val="lrTbV"/>
        <w:rPr>
          <w:rFonts w:eastAsia="標楷體"/>
          <w:spacing w:val="0"/>
          <w:szCs w:val="24"/>
        </w:rPr>
      </w:pPr>
    </w:p>
    <w:p w:rsidR="00C9798E" w:rsidRPr="004D3ACB" w:rsidRDefault="00C9798E" w:rsidP="00C9798E">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C9798E" w:rsidRPr="004D3ACB" w:rsidRDefault="00C9798E" w:rsidP="00C9798E">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C9798E" w:rsidRPr="004D3ACB" w:rsidRDefault="00C9798E" w:rsidP="00C9798E">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C9798E" w:rsidRPr="004D3ACB" w:rsidRDefault="00C9798E" w:rsidP="00C9798E">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C9798E" w:rsidRPr="004D3ACB" w:rsidRDefault="00C9798E" w:rsidP="00C9798E">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C9798E" w:rsidRPr="004D3ACB" w:rsidRDefault="00C9798E" w:rsidP="00C9798E">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招標文件如有要求或提及特定之商標或商名、專利、設計或型式、特定來源地、生產者或供應者之情形，允許投標廠商提出同等品，其提出同等品之時機為：</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C9798E" w:rsidRPr="004D3ACB" w:rsidRDefault="00C9798E" w:rsidP="00C9798E">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3C3746" w:rsidRPr="004D3ACB">
        <w:rPr>
          <w:rFonts w:eastAsia="標楷體"/>
          <w:szCs w:val="24"/>
        </w:rPr>
        <w:sym w:font="Wingdings" w:char="F0A8"/>
      </w:r>
      <w:r w:rsidR="003C3746"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3C3746" w:rsidRPr="004D3ACB">
        <w:rPr>
          <w:rFonts w:eastAsia="標楷體"/>
          <w:spacing w:val="0"/>
          <w:szCs w:val="24"/>
        </w:rPr>
        <w:t xml:space="preserve"> </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3C3746">
        <w:rPr>
          <w:rFonts w:eastAsia="標楷體"/>
          <w:szCs w:val="24"/>
        </w:rPr>
        <w:sym w:font="Wingdings 2" w:char="F0A2"/>
      </w:r>
      <w:r w:rsidR="003C374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003C3746">
        <w:rPr>
          <w:rFonts w:eastAsia="標楷體" w:hint="eastAsia"/>
          <w:spacing w:val="0"/>
          <w:szCs w:val="24"/>
        </w:rPr>
        <w:t>本院所有員工</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C9798E" w:rsidRPr="004D3ACB" w:rsidRDefault="00C9798E" w:rsidP="00C9798E">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C9798E" w:rsidRPr="004D3ACB" w:rsidRDefault="00C9798E" w:rsidP="00C9798E">
      <w:pPr>
        <w:pStyle w:val="a9"/>
        <w:spacing w:line="360" w:lineRule="exact"/>
        <w:ind w:left="1616" w:hanging="482"/>
        <w:rPr>
          <w:rFonts w:ascii="Times New Roman"/>
          <w:sz w:val="24"/>
          <w:szCs w:val="24"/>
        </w:rPr>
      </w:pPr>
      <w:r w:rsidRPr="004D3ACB">
        <w:rPr>
          <w:rFonts w:ascii="Times New Roman"/>
          <w:sz w:val="24"/>
          <w:szCs w:val="24"/>
        </w:rPr>
        <w:t>(</w:t>
      </w:r>
      <w:r w:rsidRPr="004D3ACB">
        <w:rPr>
          <w:rFonts w:ascii="Times New Roman"/>
          <w:sz w:val="24"/>
          <w:szCs w:val="24"/>
        </w:rPr>
        <w:t>四</w:t>
      </w:r>
      <w:r w:rsidRPr="004D3ACB">
        <w:rPr>
          <w:rFonts w:ascii="Times New Roman"/>
          <w:sz w:val="24"/>
          <w:szCs w:val="24"/>
        </w:rPr>
        <w:t>)</w:t>
      </w:r>
      <w:r w:rsidRPr="004D3ACB">
        <w:rPr>
          <w:rFonts w:ascii="Times New Roman"/>
          <w:sz w:val="24"/>
          <w:szCs w:val="24"/>
        </w:rPr>
        <w:t>因履行機關契約而知悉其他廠商無法知悉或應秘密之資訊之廠商，於使用該等資訊有利於該廠商得標之採購。</w:t>
      </w:r>
    </w:p>
    <w:p w:rsidR="00C9798E" w:rsidRPr="004D3ACB" w:rsidRDefault="00C9798E" w:rsidP="00C9798E">
      <w:pPr>
        <w:pStyle w:val="7"/>
        <w:ind w:left="1616" w:hanging="482"/>
        <w:jc w:val="both"/>
        <w:textDirection w:val="lrTbV"/>
        <w:rPr>
          <w:rFonts w:eastAsia="標楷體"/>
          <w:spacing w:val="0"/>
          <w:szCs w:val="24"/>
        </w:rPr>
      </w:pPr>
      <w:r w:rsidRPr="004D3ACB">
        <w:rPr>
          <w:rFonts w:eastAsia="標楷體"/>
          <w:szCs w:val="24"/>
        </w:rPr>
        <w:t>(</w:t>
      </w:r>
      <w:r w:rsidRPr="004D3ACB">
        <w:rPr>
          <w:rFonts w:eastAsia="標楷體"/>
          <w:szCs w:val="24"/>
        </w:rPr>
        <w:t>五</w:t>
      </w:r>
      <w:r w:rsidRPr="004D3ACB">
        <w:rPr>
          <w:rFonts w:eastAsia="標楷體"/>
          <w:szCs w:val="24"/>
        </w:rPr>
        <w:t>)</w:t>
      </w:r>
      <w:r w:rsidRPr="004D3ACB">
        <w:rPr>
          <w:rFonts w:eastAsia="標楷體"/>
          <w:szCs w:val="24"/>
        </w:rPr>
        <w:t>提供專案管理服務之廠商，於該服務有關之採購。</w:t>
      </w:r>
    </w:p>
    <w:p w:rsidR="00C9798E" w:rsidRPr="004D3ACB" w:rsidRDefault="00C9798E" w:rsidP="00C9798E">
      <w:pPr>
        <w:pStyle w:val="7"/>
        <w:ind w:leftChars="450" w:left="1342" w:hangingChars="109" w:hanging="262"/>
        <w:jc w:val="both"/>
        <w:textDirection w:val="lrTbV"/>
        <w:rPr>
          <w:rFonts w:eastAsia="標楷體"/>
          <w:spacing w:val="0"/>
          <w:szCs w:val="24"/>
        </w:rPr>
      </w:pPr>
      <w:r w:rsidRPr="004D3ACB">
        <w:rPr>
          <w:rFonts w:eastAsia="標楷體"/>
          <w:spacing w:val="0"/>
          <w:szCs w:val="24"/>
        </w:rPr>
        <w:t>□</w:t>
      </w:r>
      <w:r w:rsidRPr="004D3ACB">
        <w:rPr>
          <w:rFonts w:eastAsia="標楷體"/>
          <w:spacing w:val="0"/>
          <w:szCs w:val="24"/>
        </w:rPr>
        <w:t>前項第</w:t>
      </w:r>
      <w:r w:rsidRPr="004D3ACB">
        <w:rPr>
          <w:rFonts w:eastAsia="標楷體"/>
          <w:spacing w:val="0"/>
          <w:szCs w:val="24"/>
        </w:rPr>
        <w:t>1</w:t>
      </w:r>
      <w:r w:rsidRPr="004D3ACB">
        <w:rPr>
          <w:rFonts w:eastAsia="標楷體"/>
          <w:spacing w:val="0"/>
          <w:szCs w:val="24"/>
        </w:rPr>
        <w:t>款及第</w:t>
      </w:r>
      <w:r w:rsidRPr="004D3ACB">
        <w:rPr>
          <w:rFonts w:eastAsia="標楷體"/>
          <w:spacing w:val="0"/>
          <w:szCs w:val="24"/>
        </w:rPr>
        <w:t>2</w:t>
      </w:r>
      <w:r w:rsidRPr="004D3ACB">
        <w:rPr>
          <w:rFonts w:eastAsia="標楷體"/>
          <w:spacing w:val="0"/>
          <w:szCs w:val="24"/>
        </w:rPr>
        <w:t>款之情形，於無利益衝突或無不公平競爭之虞，經機關同意者（本項未勾選者，表示機關不同意），得不適用於後續辦理之採購。上述無利益衝突或無不公平競爭之虞之情形，於第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C9798E" w:rsidRPr="004D3ACB" w:rsidRDefault="00C9798E" w:rsidP="00C9798E">
      <w:pPr>
        <w:pStyle w:val="7"/>
        <w:ind w:left="0" w:firstLine="0"/>
        <w:jc w:val="both"/>
        <w:textDirection w:val="lrTbV"/>
        <w:rPr>
          <w:rFonts w:eastAsia="標楷體"/>
          <w:spacing w:val="0"/>
          <w:szCs w:val="24"/>
        </w:rPr>
      </w:pPr>
      <w:r w:rsidRPr="004D3ACB">
        <w:rPr>
          <w:rFonts w:eastAsia="標楷體"/>
          <w:spacing w:val="0"/>
          <w:szCs w:val="24"/>
        </w:rPr>
        <w:t xml:space="preserve">        </w:t>
      </w:r>
      <w:r w:rsidR="000D4A75">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C9798E" w:rsidRPr="004D3ACB" w:rsidRDefault="00C9798E" w:rsidP="00C9798E">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C9798E" w:rsidRPr="004D3ACB" w:rsidRDefault="00C9798E" w:rsidP="00C9798E">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0C1017" w:rsidRPr="0023763D" w:rsidRDefault="00C9798E" w:rsidP="000C1017">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sidR="000C1017">
        <w:rPr>
          <w:rFonts w:eastAsia="標楷體" w:hint="eastAsia"/>
          <w:spacing w:val="0"/>
          <w:szCs w:val="24"/>
        </w:rPr>
        <w:t>:</w:t>
      </w:r>
      <w:r w:rsidR="000D4A75" w:rsidRPr="000D4A75">
        <w:rPr>
          <w:rFonts w:eastAsia="標楷體" w:hint="eastAsia"/>
          <w:b/>
          <w:color w:val="FF0000"/>
          <w:spacing w:val="0"/>
          <w:szCs w:val="24"/>
        </w:rPr>
        <w:t xml:space="preserve"> </w:t>
      </w:r>
      <w:r w:rsidR="000D4A75" w:rsidRPr="002B0563">
        <w:rPr>
          <w:rFonts w:eastAsia="標楷體" w:hint="eastAsia"/>
          <w:b/>
          <w:color w:val="FF0000"/>
          <w:spacing w:val="0"/>
          <w:szCs w:val="24"/>
        </w:rPr>
        <w:t>委託代理代理出席及使用印章授權書、標單、規格資料、外標封面及文件審查表</w:t>
      </w:r>
      <w:r w:rsidR="000D4A75" w:rsidRPr="002B0563">
        <w:rPr>
          <w:rFonts w:eastAsia="標楷體" w:hint="eastAsia"/>
          <w:spacing w:val="0"/>
          <w:szCs w:val="24"/>
        </w:rPr>
        <w:t>。</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投標文件須於</w:t>
      </w:r>
      <w:r w:rsidR="000D4A75">
        <w:rPr>
          <w:rFonts w:eastAsia="標楷體" w:hint="eastAsia"/>
          <w:szCs w:val="24"/>
        </w:rPr>
        <w:t>106</w:t>
      </w:r>
      <w:r w:rsidRPr="004D3ACB">
        <w:rPr>
          <w:rFonts w:eastAsia="標楷體"/>
          <w:szCs w:val="24"/>
        </w:rPr>
        <w:t>年</w:t>
      </w:r>
      <w:r w:rsidR="000D4A75">
        <w:rPr>
          <w:rFonts w:eastAsia="標楷體" w:hint="eastAsia"/>
          <w:szCs w:val="24"/>
        </w:rPr>
        <w:t>12</w:t>
      </w:r>
      <w:r w:rsidRPr="004D3ACB">
        <w:rPr>
          <w:rFonts w:eastAsia="標楷體"/>
          <w:szCs w:val="24"/>
        </w:rPr>
        <w:t>月</w:t>
      </w:r>
      <w:r w:rsidR="0086528A">
        <w:rPr>
          <w:rFonts w:eastAsia="標楷體" w:hint="eastAsia"/>
          <w:szCs w:val="24"/>
        </w:rPr>
        <w:t>11</w:t>
      </w:r>
      <w:r w:rsidRPr="004D3ACB">
        <w:rPr>
          <w:rFonts w:eastAsia="標楷體"/>
          <w:szCs w:val="24"/>
        </w:rPr>
        <w:t>日</w:t>
      </w:r>
      <w:r w:rsidR="0086528A">
        <w:rPr>
          <w:rFonts w:eastAsia="標楷體" w:hint="eastAsia"/>
          <w:szCs w:val="24"/>
        </w:rPr>
        <w:t>17</w:t>
      </w:r>
      <w:r w:rsidRPr="004D3ACB">
        <w:rPr>
          <w:rFonts w:eastAsia="標楷體"/>
          <w:szCs w:val="24"/>
        </w:rPr>
        <w:t>時</w:t>
      </w:r>
      <w:r w:rsidR="0086528A">
        <w:rPr>
          <w:rFonts w:eastAsia="標楷體" w:hint="eastAsia"/>
          <w:szCs w:val="24"/>
        </w:rPr>
        <w:t>0</w:t>
      </w:r>
      <w:r w:rsidRPr="004D3ACB">
        <w:rPr>
          <w:rFonts w:eastAsia="標楷體"/>
          <w:szCs w:val="24"/>
        </w:rPr>
        <w:t>分前，以郵遞、專人送達或電子投標方式送達至下列收件地點或網站：</w:t>
      </w:r>
      <w:r w:rsidR="000D4A75" w:rsidRPr="002B0563">
        <w:rPr>
          <w:rFonts w:eastAsia="標楷體" w:hint="eastAsia"/>
          <w:b/>
          <w:color w:val="FF0000"/>
          <w:szCs w:val="24"/>
        </w:rPr>
        <w:t>財團法人農業科技研究院文書室</w:t>
      </w:r>
      <w:r w:rsidR="000D4A75" w:rsidRPr="002B0563">
        <w:rPr>
          <w:rFonts w:eastAsia="標楷體" w:hint="eastAsia"/>
          <w:b/>
          <w:color w:val="FF0000"/>
          <w:szCs w:val="24"/>
        </w:rPr>
        <w:t>(300</w:t>
      </w:r>
      <w:r w:rsidR="000D4A75" w:rsidRPr="002B0563">
        <w:rPr>
          <w:rFonts w:eastAsia="標楷體" w:hint="eastAsia"/>
          <w:b/>
          <w:color w:val="FF0000"/>
          <w:szCs w:val="24"/>
        </w:rPr>
        <w:t>新竹市香山區大湖路</w:t>
      </w:r>
      <w:r w:rsidR="000D4A75" w:rsidRPr="002B0563">
        <w:rPr>
          <w:rFonts w:eastAsia="標楷體" w:hint="eastAsia"/>
          <w:b/>
          <w:color w:val="FF0000"/>
          <w:szCs w:val="24"/>
        </w:rPr>
        <w:t>51</w:t>
      </w:r>
      <w:r w:rsidR="000D4A75" w:rsidRPr="002B0563">
        <w:rPr>
          <w:rFonts w:eastAsia="標楷體" w:hint="eastAsia"/>
          <w:b/>
          <w:color w:val="FF0000"/>
          <w:szCs w:val="24"/>
        </w:rPr>
        <w:t>巷</w:t>
      </w:r>
      <w:r w:rsidR="000D4A75" w:rsidRPr="002B0563">
        <w:rPr>
          <w:rFonts w:eastAsia="標楷體" w:hint="eastAsia"/>
          <w:b/>
          <w:color w:val="FF0000"/>
          <w:szCs w:val="24"/>
        </w:rPr>
        <w:t>1</w:t>
      </w:r>
      <w:r w:rsidR="000D4A75" w:rsidRPr="002B0563">
        <w:rPr>
          <w:rFonts w:eastAsia="標楷體" w:hint="eastAsia"/>
          <w:b/>
          <w:color w:val="FF0000"/>
          <w:szCs w:val="24"/>
        </w:rPr>
        <w:t>號</w:t>
      </w:r>
      <w:r w:rsidR="000D4A75" w:rsidRPr="002B0563">
        <w:rPr>
          <w:rFonts w:eastAsia="標楷體" w:hint="eastAsia"/>
          <w:b/>
          <w:color w:val="FF0000"/>
          <w:szCs w:val="24"/>
        </w:rPr>
        <w:t>)</w:t>
      </w:r>
      <w:r w:rsidRPr="004D3ACB">
        <w:rPr>
          <w:rFonts w:eastAsia="標楷體"/>
          <w:spacing w:val="0"/>
          <w:szCs w:val="24"/>
        </w:rPr>
        <w:t xml:space="preserve"> </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0D4A75" w:rsidRPr="002B0563" w:rsidRDefault="00C9798E" w:rsidP="000D4A75">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000D4A75" w:rsidRPr="002B0563">
        <w:rPr>
          <w:rFonts w:eastAsia="標楷體" w:hint="eastAsia"/>
          <w:b/>
          <w:color w:val="FF0000"/>
          <w:spacing w:val="0"/>
          <w:szCs w:val="24"/>
        </w:rPr>
        <w:t>農委會採購稽核小組</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電話</w:t>
      </w:r>
      <w:r w:rsidR="000D4A75" w:rsidRPr="002B0563">
        <w:rPr>
          <w:rFonts w:eastAsia="標楷體" w:hint="eastAsia"/>
          <w:b/>
          <w:color w:val="FF0000"/>
          <w:spacing w:val="0"/>
          <w:szCs w:val="24"/>
        </w:rPr>
        <w:t>:02-23123371</w:t>
      </w:r>
      <w:r w:rsidR="000D4A75" w:rsidRPr="002B0563">
        <w:rPr>
          <w:rFonts w:eastAsia="標楷體" w:hint="eastAsia"/>
          <w:b/>
          <w:color w:val="FF0000"/>
          <w:spacing w:val="0"/>
          <w:szCs w:val="24"/>
        </w:rPr>
        <w:t>、傳真</w:t>
      </w:r>
      <w:r w:rsidR="000D4A75" w:rsidRPr="002B0563">
        <w:rPr>
          <w:rFonts w:eastAsia="標楷體" w:hint="eastAsia"/>
          <w:b/>
          <w:color w:val="FF0000"/>
          <w:spacing w:val="0"/>
          <w:szCs w:val="24"/>
        </w:rPr>
        <w:t>:02-23110304</w:t>
      </w:r>
      <w:r w:rsidR="000D4A75" w:rsidRPr="002B0563">
        <w:rPr>
          <w:rFonts w:eastAsia="標楷體" w:hint="eastAsia"/>
          <w:b/>
          <w:color w:val="FF0000"/>
          <w:spacing w:val="0"/>
          <w:szCs w:val="24"/>
        </w:rPr>
        <w:t>、地址</w:t>
      </w:r>
      <w:r w:rsidR="000D4A75" w:rsidRPr="002B0563">
        <w:rPr>
          <w:rFonts w:eastAsia="標楷體" w:hint="eastAsia"/>
          <w:b/>
          <w:color w:val="FF0000"/>
          <w:spacing w:val="0"/>
          <w:szCs w:val="24"/>
        </w:rPr>
        <w:t>:100</w:t>
      </w:r>
      <w:r w:rsidR="000D4A75" w:rsidRPr="002B0563">
        <w:rPr>
          <w:rFonts w:eastAsia="標楷體" w:hint="eastAsia"/>
          <w:b/>
          <w:color w:val="FF0000"/>
          <w:spacing w:val="0"/>
          <w:szCs w:val="24"/>
        </w:rPr>
        <w:t>臺北市中正區南海路</w:t>
      </w:r>
      <w:r w:rsidR="000D4A75" w:rsidRPr="002B0563">
        <w:rPr>
          <w:rFonts w:eastAsia="標楷體" w:hint="eastAsia"/>
          <w:b/>
          <w:color w:val="FF0000"/>
          <w:spacing w:val="0"/>
          <w:szCs w:val="24"/>
        </w:rPr>
        <w:t>37</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與新竹市調查站</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電話</w:t>
      </w:r>
      <w:r w:rsidR="000D4A75" w:rsidRPr="002B0563">
        <w:rPr>
          <w:rFonts w:eastAsia="標楷體" w:hint="eastAsia"/>
          <w:b/>
          <w:color w:val="FF0000"/>
          <w:spacing w:val="0"/>
          <w:szCs w:val="24"/>
        </w:rPr>
        <w:t>:03-5388888</w:t>
      </w:r>
      <w:r w:rsidR="000D4A75" w:rsidRPr="002B0563">
        <w:rPr>
          <w:rFonts w:eastAsia="標楷體" w:hint="eastAsia"/>
          <w:b/>
          <w:color w:val="FF0000"/>
          <w:spacing w:val="0"/>
          <w:szCs w:val="24"/>
        </w:rPr>
        <w:t>、信箱</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新竹郵政</w:t>
      </w:r>
      <w:r w:rsidR="000D4A75" w:rsidRPr="002B0563">
        <w:rPr>
          <w:rFonts w:eastAsia="標楷體" w:hint="eastAsia"/>
          <w:b/>
          <w:color w:val="FF0000"/>
          <w:spacing w:val="0"/>
          <w:szCs w:val="24"/>
        </w:rPr>
        <w:t>60000</w:t>
      </w:r>
      <w:r w:rsidR="000D4A75" w:rsidRPr="002B0563">
        <w:rPr>
          <w:rFonts w:eastAsia="標楷體" w:hint="eastAsia"/>
          <w:b/>
          <w:color w:val="FF0000"/>
          <w:spacing w:val="0"/>
          <w:szCs w:val="24"/>
        </w:rPr>
        <w:t>號信箱、地址</w:t>
      </w:r>
      <w:r w:rsidR="000D4A75" w:rsidRPr="002B0563">
        <w:rPr>
          <w:rFonts w:eastAsia="標楷體" w:hint="eastAsia"/>
          <w:b/>
          <w:color w:val="FF0000"/>
          <w:spacing w:val="0"/>
          <w:szCs w:val="24"/>
        </w:rPr>
        <w:t>:300</w:t>
      </w:r>
      <w:r w:rsidR="000D4A75" w:rsidRPr="002B0563">
        <w:rPr>
          <w:rFonts w:eastAsia="標楷體" w:hint="eastAsia"/>
          <w:b/>
          <w:color w:val="FF0000"/>
          <w:spacing w:val="0"/>
          <w:szCs w:val="24"/>
        </w:rPr>
        <w:t>新竹市經國路三段</w:t>
      </w:r>
      <w:r w:rsidR="000D4A75" w:rsidRPr="002B0563">
        <w:rPr>
          <w:rFonts w:eastAsia="標楷體" w:hint="eastAsia"/>
          <w:b/>
          <w:color w:val="FF0000"/>
          <w:spacing w:val="0"/>
          <w:szCs w:val="24"/>
        </w:rPr>
        <w:t>126</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與中央採購稽核小組</w:t>
      </w:r>
      <w:r w:rsidR="000D4A75" w:rsidRPr="002B0563">
        <w:rPr>
          <w:rFonts w:eastAsia="標楷體" w:hint="eastAsia"/>
          <w:b/>
          <w:color w:val="FF0000"/>
          <w:spacing w:val="0"/>
          <w:szCs w:val="24"/>
        </w:rPr>
        <w:t>(</w:t>
      </w:r>
      <w:r w:rsidR="000D4A75" w:rsidRPr="002B0563">
        <w:rPr>
          <w:rFonts w:eastAsia="標楷體" w:hint="eastAsia"/>
          <w:b/>
          <w:color w:val="FF0000"/>
          <w:spacing w:val="0"/>
          <w:szCs w:val="24"/>
        </w:rPr>
        <w:t>地址</w:t>
      </w:r>
      <w:r w:rsidR="000D4A75" w:rsidRPr="002B0563">
        <w:rPr>
          <w:rFonts w:eastAsia="標楷體" w:hint="eastAsia"/>
          <w:b/>
          <w:color w:val="FF0000"/>
          <w:spacing w:val="0"/>
          <w:szCs w:val="24"/>
        </w:rPr>
        <w:t>:110</w:t>
      </w:r>
      <w:r w:rsidR="000D4A75" w:rsidRPr="002B0563">
        <w:rPr>
          <w:rFonts w:eastAsia="標楷體" w:hint="eastAsia"/>
          <w:b/>
          <w:color w:val="FF0000"/>
          <w:spacing w:val="0"/>
          <w:szCs w:val="24"/>
        </w:rPr>
        <w:t>臺北市信義區松仁路</w:t>
      </w:r>
      <w:r w:rsidR="000D4A75" w:rsidRPr="002B0563">
        <w:rPr>
          <w:rFonts w:eastAsia="標楷體" w:hint="eastAsia"/>
          <w:b/>
          <w:color w:val="FF0000"/>
          <w:spacing w:val="0"/>
          <w:szCs w:val="24"/>
        </w:rPr>
        <w:t>3</w:t>
      </w:r>
      <w:r w:rsidR="000D4A75" w:rsidRPr="002B0563">
        <w:rPr>
          <w:rFonts w:eastAsia="標楷體" w:hint="eastAsia"/>
          <w:b/>
          <w:color w:val="FF0000"/>
          <w:spacing w:val="0"/>
          <w:szCs w:val="24"/>
        </w:rPr>
        <w:t>號</w:t>
      </w:r>
      <w:r w:rsidR="000D4A75" w:rsidRPr="002B0563">
        <w:rPr>
          <w:rFonts w:eastAsia="標楷體" w:hint="eastAsia"/>
          <w:b/>
          <w:color w:val="FF0000"/>
          <w:spacing w:val="0"/>
          <w:szCs w:val="24"/>
        </w:rPr>
        <w:t>9</w:t>
      </w:r>
      <w:r w:rsidR="000D4A75" w:rsidRPr="002B0563">
        <w:rPr>
          <w:rFonts w:eastAsia="標楷體" w:hint="eastAsia"/>
          <w:b/>
          <w:color w:val="FF0000"/>
          <w:spacing w:val="0"/>
          <w:szCs w:val="24"/>
        </w:rPr>
        <w:t>樓、電話</w:t>
      </w:r>
      <w:r w:rsidR="000D4A75" w:rsidRPr="002B0563">
        <w:rPr>
          <w:rFonts w:eastAsia="標楷體" w:hint="eastAsia"/>
          <w:b/>
          <w:color w:val="FF0000"/>
          <w:spacing w:val="0"/>
          <w:szCs w:val="24"/>
        </w:rPr>
        <w:t>:02-87897548</w:t>
      </w:r>
      <w:r w:rsidR="000D4A75" w:rsidRPr="002B0563">
        <w:rPr>
          <w:rFonts w:eastAsia="標楷體" w:hint="eastAsia"/>
          <w:b/>
          <w:color w:val="FF0000"/>
          <w:spacing w:val="0"/>
          <w:szCs w:val="24"/>
        </w:rPr>
        <w:t>、傳真</w:t>
      </w:r>
      <w:r w:rsidR="000D4A75" w:rsidRPr="002B0563">
        <w:rPr>
          <w:rFonts w:eastAsia="標楷體" w:hint="eastAsia"/>
          <w:b/>
          <w:color w:val="FF0000"/>
          <w:spacing w:val="0"/>
          <w:szCs w:val="24"/>
        </w:rPr>
        <w:t>:02-87897554)</w:t>
      </w:r>
    </w:p>
    <w:p w:rsidR="00C9798E" w:rsidRPr="004D3ACB" w:rsidRDefault="00C9798E" w:rsidP="00C9798E">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F706BE" w:rsidRDefault="00034448" w:rsidP="00034448">
      <w:pPr>
        <w:spacing w:line="360" w:lineRule="exact"/>
        <w:jc w:val="right"/>
        <w:textDirection w:val="lrTbV"/>
        <w:rPr>
          <w:rFonts w:eastAsia="標楷體"/>
          <w:sz w:val="20"/>
        </w:rPr>
      </w:pPr>
      <w:r w:rsidRPr="0023763D">
        <w:rPr>
          <w:rFonts w:eastAsia="標楷體"/>
        </w:rPr>
        <w:t xml:space="preserve">       </w:t>
      </w:r>
      <w:r w:rsidRPr="00C624A4">
        <w:rPr>
          <w:rFonts w:eastAsia="標楷體"/>
          <w:sz w:val="20"/>
        </w:rPr>
        <w:t xml:space="preserve"> </w:t>
      </w:r>
    </w:p>
    <w:p w:rsidR="00F706BE" w:rsidRDefault="00F706BE" w:rsidP="00034448">
      <w:pPr>
        <w:spacing w:line="360" w:lineRule="exact"/>
        <w:jc w:val="right"/>
        <w:textDirection w:val="lrTbV"/>
        <w:rPr>
          <w:rFonts w:eastAsia="標楷體"/>
          <w:sz w:val="20"/>
        </w:rPr>
      </w:pPr>
    </w:p>
    <w:p w:rsidR="00F706BE" w:rsidRDefault="00F706BE" w:rsidP="00034448">
      <w:pPr>
        <w:spacing w:line="360" w:lineRule="exact"/>
        <w:jc w:val="right"/>
        <w:textDirection w:val="lrTbV"/>
        <w:rPr>
          <w:rFonts w:eastAsia="標楷體"/>
          <w:sz w:val="20"/>
        </w:rPr>
      </w:pPr>
    </w:p>
    <w:p w:rsidR="00F706BE" w:rsidRDefault="00F706BE" w:rsidP="00034448">
      <w:pPr>
        <w:spacing w:line="360" w:lineRule="exact"/>
        <w:jc w:val="right"/>
        <w:textDirection w:val="lrTbV"/>
        <w:rPr>
          <w:rFonts w:eastAsia="標楷體"/>
          <w:sz w:val="20"/>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7637A2" w:rsidRDefault="007637A2" w:rsidP="00024E33">
      <w:pPr>
        <w:ind w:firstLineChars="50" w:firstLine="400"/>
        <w:jc w:val="center"/>
        <w:rPr>
          <w:rFonts w:ascii="標楷體" w:eastAsia="標楷體"/>
          <w:b/>
          <w:sz w:val="80"/>
          <w:szCs w:val="80"/>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財團法人農業科技研究院</w:t>
      </w: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9908B8"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160"/>
        <w:jc w:val="center"/>
        <w:rPr>
          <w:rFonts w:ascii="標楷體" w:eastAsia="標楷體"/>
          <w:sz w:val="32"/>
          <w:szCs w:val="32"/>
        </w:rPr>
      </w:pPr>
    </w:p>
    <w:p w:rsidR="00024E33" w:rsidRPr="000356FC" w:rsidRDefault="00024E33" w:rsidP="00024E33">
      <w:pPr>
        <w:ind w:firstLineChars="50" w:firstLine="400"/>
        <w:jc w:val="center"/>
        <w:rPr>
          <w:rFonts w:ascii="標楷體" w:eastAsia="標楷體"/>
          <w:b/>
          <w:sz w:val="80"/>
          <w:szCs w:val="80"/>
        </w:rPr>
      </w:pPr>
      <w:r w:rsidRPr="000356FC">
        <w:rPr>
          <w:rFonts w:ascii="標楷體" w:eastAsia="標楷體" w:hint="eastAsia"/>
          <w:b/>
          <w:sz w:val="80"/>
          <w:szCs w:val="80"/>
        </w:rPr>
        <w:t>契 約 書</w:t>
      </w: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024E33" w:rsidRPr="000356FC" w:rsidRDefault="00024E33" w:rsidP="00024E33">
      <w:pPr>
        <w:spacing w:line="400" w:lineRule="exact"/>
        <w:ind w:firstLineChars="500" w:firstLine="1920"/>
        <w:textDirection w:val="lrTbV"/>
        <w:rPr>
          <w:rFonts w:ascii="標楷體" w:eastAsia="標楷體"/>
          <w:spacing w:val="32"/>
          <w:sz w:val="32"/>
          <w:szCs w:val="32"/>
        </w:rPr>
      </w:pPr>
    </w:p>
    <w:p w:rsidR="00F603D1" w:rsidRPr="000356FC" w:rsidRDefault="00F603D1" w:rsidP="00024E33">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024E33" w:rsidRPr="000356FC" w:rsidTr="00210A0E">
        <w:tc>
          <w:tcPr>
            <w:tcW w:w="2376" w:type="dxa"/>
            <w:shd w:val="clear" w:color="auto" w:fill="auto"/>
            <w:vAlign w:val="center"/>
          </w:tcPr>
          <w:p w:rsidR="00024E33" w:rsidRPr="000356FC" w:rsidRDefault="0024558E" w:rsidP="00210A0E">
            <w:pPr>
              <w:spacing w:line="360" w:lineRule="auto"/>
              <w:jc w:val="center"/>
              <w:rPr>
                <w:rFonts w:ascii="標楷體" w:eastAsia="標楷體"/>
                <w:sz w:val="40"/>
                <w:szCs w:val="40"/>
              </w:rPr>
            </w:pPr>
            <w:r>
              <w:rPr>
                <w:rFonts w:ascii="標楷體" w:eastAsia="標楷體" w:hint="eastAsia"/>
                <w:b/>
                <w:sz w:val="40"/>
                <w:szCs w:val="40"/>
              </w:rPr>
              <w:t xml:space="preserve"> </w:t>
            </w:r>
            <w:r w:rsidR="00024E33" w:rsidRPr="000356FC">
              <w:rPr>
                <w:rFonts w:ascii="標楷體" w:eastAsia="標楷體" w:hint="eastAsia"/>
                <w:b/>
                <w:sz w:val="40"/>
                <w:szCs w:val="40"/>
              </w:rPr>
              <w:t>契約編號：</w:t>
            </w:r>
          </w:p>
        </w:tc>
        <w:tc>
          <w:tcPr>
            <w:tcW w:w="7093" w:type="dxa"/>
            <w:shd w:val="clear" w:color="auto" w:fill="auto"/>
            <w:vAlign w:val="center"/>
          </w:tcPr>
          <w:p w:rsidR="00EC044E" w:rsidRPr="000356FC" w:rsidRDefault="004F081C" w:rsidP="00EC044E">
            <w:pPr>
              <w:spacing w:line="360" w:lineRule="auto"/>
              <w:rPr>
                <w:rFonts w:ascii="標楷體" w:eastAsia="標楷體"/>
                <w:b/>
                <w:sz w:val="40"/>
                <w:szCs w:val="40"/>
              </w:rPr>
            </w:pPr>
            <w:r>
              <w:rPr>
                <w:rFonts w:ascii="標楷體" w:eastAsia="標楷體" w:hint="eastAsia"/>
                <w:b/>
                <w:sz w:val="40"/>
                <w:szCs w:val="40"/>
              </w:rPr>
              <w:t>10</w:t>
            </w:r>
            <w:r w:rsidR="00CF57DD">
              <w:rPr>
                <w:rFonts w:ascii="標楷體" w:eastAsia="標楷體" w:hint="eastAsia"/>
                <w:b/>
                <w:sz w:val="40"/>
                <w:szCs w:val="40"/>
              </w:rPr>
              <w:t>6</w:t>
            </w:r>
            <w:r>
              <w:rPr>
                <w:rFonts w:ascii="標楷體" w:eastAsia="標楷體" w:hint="eastAsia"/>
                <w:b/>
                <w:sz w:val="40"/>
                <w:szCs w:val="40"/>
              </w:rPr>
              <w:t>10</w:t>
            </w:r>
            <w:r w:rsidR="00EC044E">
              <w:rPr>
                <w:rFonts w:ascii="標楷體" w:eastAsia="標楷體" w:hint="eastAsia"/>
                <w:b/>
                <w:sz w:val="40"/>
                <w:szCs w:val="40"/>
              </w:rPr>
              <w:t>249</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int="eastAsia"/>
                <w:b/>
                <w:sz w:val="40"/>
                <w:szCs w:val="40"/>
              </w:rPr>
              <w:t>契約名稱：</w:t>
            </w:r>
          </w:p>
        </w:tc>
        <w:tc>
          <w:tcPr>
            <w:tcW w:w="7093" w:type="dxa"/>
            <w:shd w:val="clear" w:color="auto" w:fill="auto"/>
            <w:vAlign w:val="center"/>
          </w:tcPr>
          <w:p w:rsidR="00024E33" w:rsidRPr="00CF57DD" w:rsidRDefault="00A700DE" w:rsidP="00CF57DD">
            <w:pPr>
              <w:spacing w:line="360" w:lineRule="auto"/>
              <w:rPr>
                <w:rFonts w:ascii="標楷體" w:eastAsia="標楷體"/>
                <w:b/>
                <w:sz w:val="40"/>
                <w:szCs w:val="40"/>
              </w:rPr>
            </w:pPr>
            <w:r>
              <w:rPr>
                <w:rFonts w:eastAsia="標楷體" w:cs="DFKaiShu-SB-Estd-BF" w:hint="eastAsia"/>
                <w:b/>
                <w:kern w:val="0"/>
                <w:sz w:val="40"/>
                <w:szCs w:val="40"/>
              </w:rPr>
              <w:t>107</w:t>
            </w:r>
            <w:r>
              <w:rPr>
                <w:rFonts w:eastAsia="標楷體" w:cs="DFKaiShu-SB-Estd-BF" w:hint="eastAsia"/>
                <w:b/>
                <w:kern w:val="0"/>
                <w:sz w:val="40"/>
                <w:szCs w:val="40"/>
              </w:rPr>
              <w:t>年度員工團體保險</w:t>
            </w:r>
            <w:r w:rsidR="00CF57DD" w:rsidRPr="00CF57DD">
              <w:rPr>
                <w:rFonts w:ascii="標楷體" w:eastAsia="標楷體" w:hint="eastAsia"/>
                <w:b/>
                <w:sz w:val="40"/>
                <w:szCs w:val="40"/>
              </w:rPr>
              <w:t>勞務採購</w:t>
            </w:r>
            <w:r w:rsidR="00DA286D" w:rsidRPr="00CF57DD">
              <w:rPr>
                <w:rFonts w:eastAsia="標楷體" w:cs="DFKaiShu-SB-Estd-BF" w:hint="eastAsia"/>
                <w:b/>
                <w:kern w:val="0"/>
                <w:sz w:val="40"/>
                <w:szCs w:val="40"/>
              </w:rPr>
              <w:t xml:space="preserve">  </w:t>
            </w:r>
            <w:r w:rsidR="00530362" w:rsidRPr="00CF57DD">
              <w:rPr>
                <w:rFonts w:eastAsia="標楷體" w:cs="DFKaiShu-SB-Estd-BF" w:hint="eastAsia"/>
                <w:b/>
                <w:kern w:val="0"/>
                <w:sz w:val="40"/>
                <w:szCs w:val="40"/>
              </w:rPr>
              <w:t xml:space="preserve">  </w:t>
            </w:r>
          </w:p>
        </w:tc>
      </w:tr>
      <w:tr w:rsidR="00024E33" w:rsidRPr="000356FC" w:rsidTr="00210A0E">
        <w:tc>
          <w:tcPr>
            <w:tcW w:w="2376" w:type="dxa"/>
            <w:shd w:val="clear" w:color="auto" w:fill="auto"/>
            <w:vAlign w:val="center"/>
          </w:tcPr>
          <w:p w:rsidR="00024E33" w:rsidRPr="000356FC" w:rsidRDefault="00024E33" w:rsidP="00210A0E">
            <w:pPr>
              <w:spacing w:line="360" w:lineRule="auto"/>
              <w:jc w:val="right"/>
              <w:rPr>
                <w:rFonts w:ascii="標楷體" w:eastAsia="標楷體"/>
                <w:sz w:val="40"/>
                <w:szCs w:val="40"/>
              </w:rPr>
            </w:pPr>
            <w:r w:rsidRPr="000356FC">
              <w:rPr>
                <w:rFonts w:ascii="標楷體" w:eastAsia="標楷體" w:hAnsi="全真中隸書" w:hint="eastAsia"/>
                <w:b/>
                <w:bCs/>
                <w:sz w:val="40"/>
                <w:szCs w:val="40"/>
              </w:rPr>
              <w:t>履約廠商：</w:t>
            </w:r>
          </w:p>
        </w:tc>
        <w:tc>
          <w:tcPr>
            <w:tcW w:w="7093" w:type="dxa"/>
            <w:shd w:val="clear" w:color="auto" w:fill="auto"/>
            <w:vAlign w:val="center"/>
          </w:tcPr>
          <w:p w:rsidR="00024E33" w:rsidRPr="00E35669" w:rsidRDefault="00024E33" w:rsidP="00210A0E">
            <w:pPr>
              <w:spacing w:line="360" w:lineRule="auto"/>
              <w:textDirection w:val="lrTbV"/>
              <w:rPr>
                <w:rFonts w:ascii="標楷體" w:eastAsia="標楷體"/>
                <w:b/>
                <w:sz w:val="40"/>
                <w:szCs w:val="40"/>
              </w:rPr>
            </w:pPr>
          </w:p>
        </w:tc>
      </w:tr>
    </w:tbl>
    <w:p w:rsidR="0020011C" w:rsidRDefault="00B9085A" w:rsidP="00B66C96">
      <w:pPr>
        <w:spacing w:line="400" w:lineRule="exact"/>
        <w:jc w:val="center"/>
        <w:textDirection w:val="lrTbV"/>
        <w:rPr>
          <w:rFonts w:ascii="標楷體" w:eastAsia="標楷體" w:hAnsi="標楷體"/>
          <w:b/>
        </w:rPr>
      </w:pPr>
      <w:r>
        <w:rPr>
          <w:rFonts w:ascii="標楷體" w:eastAsia="標楷體" w:hAnsi="標楷體" w:hint="eastAsia"/>
          <w:b/>
        </w:rPr>
        <w:t xml:space="preserve">    </w:t>
      </w:r>
      <w:r w:rsidR="00153E4A">
        <w:rPr>
          <w:rFonts w:ascii="標楷體" w:eastAsia="標楷體" w:hAnsi="標楷體" w:hint="eastAsia"/>
          <w:b/>
        </w:rPr>
        <w:t xml:space="preserve">                </w:t>
      </w:r>
      <w:r w:rsidR="00A36710">
        <w:rPr>
          <w:rFonts w:ascii="標楷體" w:eastAsia="標楷體" w:hAnsi="標楷體" w:hint="eastAsia"/>
          <w:b/>
        </w:rPr>
        <w:t xml:space="preserve">        </w:t>
      </w:r>
    </w:p>
    <w:p w:rsidR="00CF57DD" w:rsidRDefault="00CF57DD" w:rsidP="005A5531">
      <w:pPr>
        <w:spacing w:line="400" w:lineRule="exact"/>
        <w:jc w:val="center"/>
        <w:textDirection w:val="lrTbV"/>
        <w:rPr>
          <w:rFonts w:ascii="標楷體" w:eastAsia="標楷體"/>
          <w:b/>
        </w:rPr>
      </w:pPr>
    </w:p>
    <w:p w:rsidR="00C41B9E" w:rsidRDefault="00D96913" w:rsidP="005A5531">
      <w:pPr>
        <w:spacing w:line="400" w:lineRule="exact"/>
        <w:jc w:val="center"/>
        <w:textDirection w:val="lrTbV"/>
        <w:rPr>
          <w:rFonts w:eastAsia="標楷體" w:cs="DFKaiShu-SB-Estd-BF"/>
          <w:b/>
          <w:kern w:val="0"/>
        </w:rPr>
      </w:pPr>
      <w:r>
        <w:rPr>
          <w:rFonts w:eastAsia="標楷體" w:cs="DFKaiShu-SB-Estd-BF" w:hint="eastAsia"/>
          <w:b/>
          <w:kern w:val="0"/>
        </w:rPr>
        <w:t xml:space="preserve">           </w:t>
      </w:r>
      <w:r w:rsidR="00CF57DD">
        <w:rPr>
          <w:rFonts w:eastAsia="標楷體" w:cs="DFKaiShu-SB-Estd-BF" w:hint="eastAsia"/>
          <w:b/>
          <w:kern w:val="0"/>
        </w:rPr>
        <w:t xml:space="preserve">  </w:t>
      </w:r>
    </w:p>
    <w:p w:rsidR="005A5531" w:rsidRPr="00C25CA6" w:rsidRDefault="00CF57DD" w:rsidP="005A5531">
      <w:pPr>
        <w:spacing w:line="400" w:lineRule="exact"/>
        <w:jc w:val="center"/>
        <w:textDirection w:val="lrTbV"/>
        <w:rPr>
          <w:rFonts w:ascii="標楷體" w:eastAsia="標楷體"/>
        </w:rPr>
      </w:pPr>
      <w:r>
        <w:rPr>
          <w:rFonts w:eastAsia="標楷體" w:cs="DFKaiShu-SB-Estd-BF" w:hint="eastAsia"/>
          <w:b/>
          <w:kern w:val="0"/>
        </w:rPr>
        <w:t xml:space="preserve">  </w:t>
      </w:r>
      <w:r w:rsidR="00A700DE">
        <w:rPr>
          <w:rFonts w:eastAsia="標楷體" w:cs="DFKaiShu-SB-Estd-BF" w:hint="eastAsia"/>
          <w:b/>
          <w:kern w:val="0"/>
        </w:rPr>
        <w:t>107</w:t>
      </w:r>
      <w:r w:rsidR="00A700DE">
        <w:rPr>
          <w:rFonts w:eastAsia="標楷體" w:cs="DFKaiShu-SB-Estd-BF" w:hint="eastAsia"/>
          <w:b/>
          <w:kern w:val="0"/>
        </w:rPr>
        <w:t>年度員工團體保險</w:t>
      </w:r>
      <w:r w:rsidR="005A5531" w:rsidRPr="001442FD">
        <w:rPr>
          <w:rFonts w:ascii="標楷體" w:eastAsia="標楷體" w:hint="eastAsia"/>
          <w:b/>
        </w:rPr>
        <w:t>勞務採購契約</w:t>
      </w:r>
      <w:r w:rsidR="005A5531">
        <w:rPr>
          <w:rFonts w:ascii="標楷體" w:eastAsia="標楷體" w:hint="eastAsia"/>
          <w:b/>
          <w:sz w:val="28"/>
          <w:szCs w:val="28"/>
        </w:rPr>
        <w:t xml:space="preserve">  </w:t>
      </w:r>
      <w:r w:rsidR="00D96913">
        <w:rPr>
          <w:rFonts w:ascii="標楷體" w:eastAsia="標楷體" w:hint="eastAsia"/>
          <w:b/>
          <w:sz w:val="28"/>
          <w:szCs w:val="28"/>
        </w:rPr>
        <w:t xml:space="preserve">     </w:t>
      </w:r>
      <w:r w:rsidR="005A5531">
        <w:rPr>
          <w:rFonts w:ascii="標楷體" w:eastAsia="標楷體" w:hint="eastAsia"/>
          <w:b/>
          <w:sz w:val="28"/>
          <w:szCs w:val="28"/>
        </w:rPr>
        <w:t xml:space="preserve">   </w:t>
      </w:r>
      <w:r w:rsidR="005A5531" w:rsidRPr="004F6942">
        <w:rPr>
          <w:rFonts w:ascii="標楷體" w:eastAsia="標楷體" w:hint="eastAsia"/>
          <w:sz w:val="20"/>
          <w:szCs w:val="20"/>
        </w:rPr>
        <w:t>(10</w:t>
      </w:r>
      <w:r w:rsidR="00D96913">
        <w:rPr>
          <w:rFonts w:ascii="標楷體" w:eastAsia="標楷體" w:hint="eastAsia"/>
          <w:sz w:val="20"/>
          <w:szCs w:val="20"/>
        </w:rPr>
        <w:t>6</w:t>
      </w:r>
      <w:r w:rsidR="005A5531" w:rsidRPr="004F6942">
        <w:rPr>
          <w:rFonts w:ascii="標楷體" w:eastAsia="標楷體" w:hint="eastAsia"/>
          <w:sz w:val="20"/>
          <w:szCs w:val="20"/>
        </w:rPr>
        <w:t>.</w:t>
      </w:r>
      <w:r w:rsidR="00D96913">
        <w:rPr>
          <w:rFonts w:ascii="標楷體" w:eastAsia="標楷體" w:hint="eastAsia"/>
          <w:sz w:val="20"/>
          <w:szCs w:val="20"/>
        </w:rPr>
        <w:t>1</w:t>
      </w:r>
      <w:r w:rsidR="005A5531" w:rsidRPr="004F6942">
        <w:rPr>
          <w:rFonts w:ascii="標楷體" w:eastAsia="標楷體" w:hint="eastAsia"/>
          <w:sz w:val="20"/>
          <w:szCs w:val="20"/>
        </w:rPr>
        <w:t>1.</w:t>
      </w:r>
      <w:r w:rsidR="00D96913">
        <w:rPr>
          <w:rFonts w:ascii="標楷體" w:eastAsia="標楷體" w:hint="eastAsia"/>
          <w:sz w:val="20"/>
          <w:szCs w:val="20"/>
        </w:rPr>
        <w:t>9</w:t>
      </w:r>
      <w:r w:rsidR="005A5531" w:rsidRPr="004F6942">
        <w:rPr>
          <w:rFonts w:ascii="標楷體" w:eastAsia="標楷體" w:hint="eastAsia"/>
          <w:sz w:val="20"/>
          <w:szCs w:val="20"/>
        </w:rPr>
        <w:t>修正)</w:t>
      </w:r>
    </w:p>
    <w:p w:rsidR="005A5531" w:rsidRPr="00C25CA6" w:rsidRDefault="005A5531" w:rsidP="007637A2">
      <w:pPr>
        <w:spacing w:line="400" w:lineRule="exact"/>
        <w:rPr>
          <w:rFonts w:ascii="標楷體" w:eastAsia="標楷體"/>
        </w:rPr>
      </w:pPr>
      <w:r w:rsidRPr="00C25CA6">
        <w:rPr>
          <w:rFonts w:ascii="標楷體" w:eastAsia="標楷體" w:hint="eastAsia"/>
        </w:rPr>
        <w:t>招標機關</w:t>
      </w:r>
      <w:r w:rsidRPr="002637A3">
        <w:rPr>
          <w:rFonts w:ascii="標楷體" w:eastAsia="標楷體" w:hAnsi="標楷體" w:hint="eastAsia"/>
          <w:u w:val="single"/>
        </w:rPr>
        <w:t>財團法人農業科技研究院</w:t>
      </w:r>
      <w:r w:rsidRPr="00C25CA6">
        <w:rPr>
          <w:rFonts w:ascii="標楷體" w:eastAsia="標楷體"/>
        </w:rPr>
        <w:t>(</w:t>
      </w:r>
      <w:r w:rsidRPr="00C25CA6">
        <w:rPr>
          <w:rFonts w:ascii="標楷體" w:eastAsia="標楷體" w:hint="eastAsia"/>
        </w:rPr>
        <w:t>以下簡稱機關</w:t>
      </w:r>
      <w:r w:rsidRPr="00C25CA6">
        <w:rPr>
          <w:rFonts w:ascii="標楷體" w:eastAsia="標楷體"/>
        </w:rPr>
        <w:t>)</w:t>
      </w:r>
      <w:r w:rsidRPr="00C25CA6">
        <w:rPr>
          <w:rFonts w:ascii="標楷體" w:eastAsia="標楷體" w:hint="eastAsia"/>
        </w:rPr>
        <w:t>及得標廠商</w:t>
      </w:r>
      <w:r w:rsidR="00C41B9E" w:rsidRPr="00C41B9E">
        <w:rPr>
          <w:rFonts w:ascii="標楷體" w:eastAsia="標楷體" w:hint="eastAsia"/>
          <w:u w:val="single"/>
        </w:rPr>
        <w:t xml:space="preserve">                  </w:t>
      </w:r>
      <w:r w:rsidR="00680783" w:rsidRPr="00C41B9E">
        <w:rPr>
          <w:rFonts w:ascii="標楷體" w:eastAsia="標楷體"/>
          <w:u w:val="single"/>
        </w:rPr>
        <w:t xml:space="preserve"> </w:t>
      </w:r>
      <w:r w:rsidRPr="00C25CA6">
        <w:rPr>
          <w:rFonts w:ascii="標楷體" w:eastAsia="標楷體"/>
        </w:rPr>
        <w:t>(</w:t>
      </w:r>
      <w:r w:rsidRPr="00C25CA6">
        <w:rPr>
          <w:rFonts w:ascii="標楷體" w:eastAsia="標楷體" w:hint="eastAsia"/>
        </w:rPr>
        <w:t>以下簡稱廠商</w:t>
      </w:r>
      <w:r w:rsidRPr="00C25CA6">
        <w:rPr>
          <w:rFonts w:ascii="標楷體" w:eastAsia="標楷體"/>
        </w:rPr>
        <w:t>)</w:t>
      </w:r>
      <w:r w:rsidRPr="00C25CA6">
        <w:rPr>
          <w:rFonts w:ascii="標楷體" w:eastAsia="標楷體" w:hint="eastAsia"/>
        </w:rPr>
        <w:t>雙方同意依政府採購法(以下簡稱採購法)及其主管機關訂定之規定訂定本契約，共同遵守，其條款如下：</w:t>
      </w:r>
    </w:p>
    <w:p w:rsidR="007637A2" w:rsidRPr="000F003B" w:rsidRDefault="007637A2" w:rsidP="007637A2">
      <w:pPr>
        <w:spacing w:line="400" w:lineRule="exact"/>
        <w:jc w:val="both"/>
        <w:textDirection w:val="lrTbV"/>
        <w:rPr>
          <w:rFonts w:ascii="標楷體" w:eastAsia="標楷體"/>
          <w:b/>
        </w:rPr>
      </w:pPr>
      <w:r w:rsidRPr="000F003B">
        <w:rPr>
          <w:rFonts w:ascii="標楷體" w:eastAsia="標楷體" w:hint="eastAsia"/>
          <w:b/>
        </w:rPr>
        <w:t>第一條  契約文件及效力</w:t>
      </w:r>
    </w:p>
    <w:p w:rsidR="007637A2" w:rsidRPr="000F003B" w:rsidRDefault="007637A2" w:rsidP="007637A2">
      <w:pPr>
        <w:spacing w:line="400" w:lineRule="exact"/>
        <w:ind w:left="284"/>
        <w:jc w:val="both"/>
        <w:textDirection w:val="lrTbV"/>
        <w:rPr>
          <w:rFonts w:ascii="標楷體" w:eastAsia="標楷體" w:hAnsi="標楷體"/>
        </w:rPr>
      </w:pPr>
      <w:r w:rsidRPr="000F003B">
        <w:rPr>
          <w:rFonts w:ascii="標楷體" w:eastAsia="標楷體" w:hAnsi="標楷體" w:hint="eastAsia"/>
        </w:rPr>
        <w:t>(一)契約包括下列文件：</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1.招標文件及其變更或補充。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2.投標文件及其變更或補充。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rPr>
      </w:pPr>
      <w:r w:rsidRPr="000F003B">
        <w:rPr>
          <w:rFonts w:ascii="標楷體" w:eastAsia="標楷體" w:hAnsi="標楷體" w:hint="eastAsia"/>
          <w:sz w:val="24"/>
          <w:szCs w:val="24"/>
        </w:rPr>
        <w:t>3.決標文件及其變更或補充。</w:t>
      </w:r>
    </w:p>
    <w:p w:rsidR="007637A2" w:rsidRPr="000F003B" w:rsidRDefault="007637A2" w:rsidP="007637A2">
      <w:pPr>
        <w:pStyle w:val="a8"/>
        <w:tabs>
          <w:tab w:val="clear" w:pos="1287"/>
        </w:tabs>
        <w:spacing w:line="400" w:lineRule="exact"/>
        <w:ind w:left="851"/>
        <w:rPr>
          <w:rFonts w:ascii="標楷體" w:eastAsia="標楷體" w:hAnsi="標楷體"/>
          <w:sz w:val="24"/>
          <w:szCs w:val="24"/>
          <w:bdr w:val="single" w:sz="4" w:space="0" w:color="auto"/>
        </w:rPr>
      </w:pPr>
      <w:r w:rsidRPr="000F003B">
        <w:rPr>
          <w:rFonts w:ascii="標楷體" w:eastAsia="標楷體" w:hAnsi="標楷體" w:hint="eastAsia"/>
          <w:sz w:val="24"/>
          <w:szCs w:val="24"/>
        </w:rPr>
        <w:t>4.契約本文、附件及其變更或補充。</w:t>
      </w:r>
    </w:p>
    <w:p w:rsidR="007637A2" w:rsidRPr="000F003B" w:rsidRDefault="007637A2" w:rsidP="007637A2">
      <w:pPr>
        <w:pStyle w:val="a8"/>
        <w:tabs>
          <w:tab w:val="clear" w:pos="1287"/>
        </w:tabs>
        <w:spacing w:line="400" w:lineRule="exact"/>
        <w:ind w:left="851"/>
        <w:rPr>
          <w:rFonts w:ascii="標楷體" w:eastAsia="標楷體"/>
          <w:sz w:val="24"/>
          <w:szCs w:val="24"/>
        </w:rPr>
      </w:pPr>
      <w:r w:rsidRPr="000F003B">
        <w:rPr>
          <w:rFonts w:ascii="標楷體" w:eastAsia="標楷體" w:hAnsi="標楷體" w:hint="eastAsia"/>
          <w:sz w:val="24"/>
          <w:szCs w:val="24"/>
        </w:rPr>
        <w:t>5.依契</w:t>
      </w:r>
      <w:r w:rsidRPr="000F003B">
        <w:rPr>
          <w:rFonts w:ascii="標楷體" w:eastAsia="標楷體" w:hint="eastAsia"/>
          <w:sz w:val="24"/>
          <w:szCs w:val="24"/>
        </w:rPr>
        <w:t>約所提出之履約文件或資料。</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(二)契約文件，包括以書面、錄音、錄影、照相、微縮、電子數位資料或樣品等方式呈現之原件或複製品。</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(三)契約所含各種文件之內容如有不一致之處，除另有規定外，依下列原則處理：</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1.招標文件內之契約條款及投標須知優於招標文件內之其他文件所附記之條款。但附記之條款有特別聲明者，不在此限。契約條款與投標須知內容有不一致之處，以契約條款為準。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3.文件經機關審定之日期較新者優於審定日期較舊者。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4.大比例尺圖者優於小比例尺圖者。</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5.決標紀錄之內容優於開標或議價紀錄之內容。</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6.同一優先順位之文件，其內容有不一致之處，屬機關文件者，以對廠商有利者為準；屬廠商文件者，以對機關有利者為準。</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7.招標文件內之標價清單，其品項名稱、規格、數量，優於招標文件內其他文件之內容。</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(四)契約文件之一切規定得互為補充，如仍有不明確之處，應依公平合理原則解釋之。如有爭議，依採購法之規定處理。</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(五)契約文字：</w:t>
      </w:r>
    </w:p>
    <w:p w:rsidR="007637A2" w:rsidRPr="000F003B" w:rsidRDefault="007637A2" w:rsidP="007637A2">
      <w:pPr>
        <w:spacing w:line="400" w:lineRule="exact"/>
        <w:ind w:left="1134" w:right="57" w:hanging="284"/>
        <w:jc w:val="both"/>
        <w:rPr>
          <w:rFonts w:ascii="標楷體" w:eastAsia="標楷體"/>
        </w:rPr>
      </w:pPr>
      <w:r w:rsidRPr="000F003B">
        <w:rPr>
          <w:rFonts w:ascii="標楷體" w:eastAsia="標楷體" w:hint="eastAsia"/>
        </w:rPr>
        <w:t>1.契約文字以中文為準。但下列情形得以外文為準：</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(1)特殊技術或材料之圖文資料。</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(2)國際組織、外國政府或其授權機構、公會或商會所出具之文件。</w:t>
      </w:r>
    </w:p>
    <w:p w:rsidR="007637A2" w:rsidRPr="000F003B" w:rsidRDefault="007637A2" w:rsidP="007637A2">
      <w:pPr>
        <w:spacing w:line="400" w:lineRule="exact"/>
        <w:ind w:left="1418" w:hanging="284"/>
        <w:jc w:val="both"/>
        <w:rPr>
          <w:rFonts w:ascii="標楷體" w:eastAsia="標楷體"/>
        </w:rPr>
      </w:pPr>
      <w:r w:rsidRPr="000F003B">
        <w:rPr>
          <w:rFonts w:ascii="標楷體" w:eastAsia="標楷體" w:hint="eastAsia"/>
        </w:rPr>
        <w:t>(3)其他經機關認定確有必要者。</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2.契約文字有中文譯文，其與外文文意不符者，除資格文件外，以中文為準。其因譯文有誤致生損害者，由提供譯文之一方負責賠償。</w:t>
      </w:r>
    </w:p>
    <w:p w:rsidR="007637A2" w:rsidRPr="000F003B" w:rsidRDefault="007637A2" w:rsidP="007637A2">
      <w:pPr>
        <w:spacing w:line="400" w:lineRule="exact"/>
        <w:ind w:left="1134" w:right="57" w:hanging="284"/>
        <w:jc w:val="both"/>
        <w:textDirection w:val="lrTbV"/>
        <w:rPr>
          <w:rFonts w:ascii="標楷體" w:eastAsia="標楷體"/>
        </w:rPr>
      </w:pPr>
      <w:r w:rsidRPr="000F003B">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7637A2" w:rsidRPr="000F003B" w:rsidRDefault="007637A2" w:rsidP="007637A2">
      <w:pPr>
        <w:spacing w:line="400" w:lineRule="exact"/>
        <w:ind w:left="568" w:hanging="284"/>
        <w:jc w:val="both"/>
        <w:textDirection w:val="lrTbV"/>
        <w:rPr>
          <w:rFonts w:ascii="標楷體" w:eastAsia="標楷體"/>
          <w:bdr w:val="single" w:sz="4" w:space="0" w:color="auto"/>
        </w:rPr>
      </w:pPr>
      <w:r w:rsidRPr="000F003B">
        <w:rPr>
          <w:rFonts w:ascii="標楷體" w:eastAsia="標楷體" w:hint="eastAsia"/>
        </w:rPr>
        <w:t>(六)契約所使用之度量衡單位，除另有規定者外，以法定度量衡單位為之。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 xml:space="preserve">(七)契約所定事項如有違反法律強制或禁止規定或無法執行之部分，該部分無效。但除去該部分，契約亦可成立者，不影響其他部分之有效性。該無效之部分，機關及廠商必要時得依契約原定目的變更之。   </w:t>
      </w:r>
    </w:p>
    <w:p w:rsidR="007637A2" w:rsidRPr="000F003B" w:rsidRDefault="007637A2" w:rsidP="007637A2">
      <w:pPr>
        <w:pStyle w:val="ad"/>
        <w:spacing w:line="400" w:lineRule="exact"/>
        <w:ind w:left="851" w:hanging="567"/>
        <w:rPr>
          <w:rFonts w:ascii="標楷體" w:eastAsia="標楷體"/>
          <w:sz w:val="24"/>
          <w:szCs w:val="24"/>
        </w:rPr>
      </w:pPr>
      <w:r w:rsidRPr="000F003B">
        <w:rPr>
          <w:rFonts w:ascii="標楷體" w:eastAsia="標楷體" w:hint="eastAsia"/>
          <w:sz w:val="24"/>
          <w:szCs w:val="24"/>
        </w:rPr>
        <w:t>(八)經雙方代表人或其代理人簽署契約正本2份，機關及廠商各執1份，並由雙方各依規定貼用印花稅票。副本</w:t>
      </w:r>
      <w:r w:rsidRPr="000F003B">
        <w:rPr>
          <w:rFonts w:ascii="標楷體" w:eastAsia="標楷體" w:hint="eastAsia"/>
          <w:sz w:val="24"/>
          <w:szCs w:val="24"/>
          <w:u w:val="single"/>
        </w:rPr>
        <w:t xml:space="preserve">　　　</w:t>
      </w:r>
      <w:r w:rsidRPr="000F003B">
        <w:rPr>
          <w:rFonts w:ascii="標楷體" w:eastAsia="標楷體" w:hint="eastAsia"/>
          <w:sz w:val="24"/>
          <w:szCs w:val="24"/>
        </w:rPr>
        <w:t>份(請載明)，由機關、廠商及相關機關、單位分別執用。副本如有誤繕，以正本為準。</w:t>
      </w:r>
    </w:p>
    <w:p w:rsidR="007637A2" w:rsidRPr="000F003B" w:rsidRDefault="007637A2" w:rsidP="007637A2">
      <w:pPr>
        <w:spacing w:beforeLines="25" w:before="90" w:afterLines="25" w:after="90" w:line="400" w:lineRule="exact"/>
        <w:ind w:left="284" w:hanging="284"/>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第二條  履約標的</w:t>
      </w:r>
    </w:p>
    <w:p w:rsidR="009C25FE" w:rsidRDefault="007637A2" w:rsidP="009C25FE">
      <w:pPr>
        <w:spacing w:line="400" w:lineRule="exact"/>
        <w:ind w:left="738" w:hanging="454"/>
        <w:jc w:val="both"/>
        <w:textDirection w:val="lrTbV"/>
        <w:rPr>
          <w:rFonts w:eastAsia="標楷體" w:cs="DFKaiShu-SB-Estd-BF"/>
          <w:kern w:val="0"/>
          <w:u w:val="single"/>
        </w:rPr>
      </w:pPr>
      <w:r w:rsidRPr="000F003B">
        <w:rPr>
          <w:rFonts w:ascii="標楷體" w:eastAsia="標楷體" w:hint="eastAsia"/>
        </w:rPr>
        <w:t>(一)廠商應給付之標的及工作事項(由機關於招標時載明)：</w:t>
      </w:r>
      <w:r w:rsidR="009C25FE">
        <w:rPr>
          <w:rFonts w:ascii="標楷體" w:eastAsia="標楷體" w:hint="eastAsia"/>
        </w:rPr>
        <w:t>詳如</w:t>
      </w:r>
      <w:r w:rsidR="00A700DE">
        <w:rPr>
          <w:rFonts w:eastAsia="標楷體" w:cs="DFKaiShu-SB-Estd-BF" w:hint="eastAsia"/>
          <w:kern w:val="0"/>
          <w:u w:val="single"/>
        </w:rPr>
        <w:t>107</w:t>
      </w:r>
      <w:r w:rsidR="00A700DE">
        <w:rPr>
          <w:rFonts w:eastAsia="標楷體" w:cs="DFKaiShu-SB-Estd-BF" w:hint="eastAsia"/>
          <w:kern w:val="0"/>
          <w:u w:val="single"/>
        </w:rPr>
        <w:t>年度員工團體保險</w:t>
      </w:r>
      <w:r w:rsidR="009C25FE">
        <w:rPr>
          <w:rFonts w:eastAsia="標楷體" w:cs="DFKaiShu-SB-Estd-BF" w:hint="eastAsia"/>
          <w:kern w:val="0"/>
          <w:u w:val="single"/>
        </w:rPr>
        <w:t xml:space="preserve">   </w:t>
      </w:r>
      <w:r w:rsidR="009C25FE" w:rsidRPr="00CF0264">
        <w:rPr>
          <w:rFonts w:eastAsia="標楷體" w:cs="DFKaiShu-SB-Estd-BF" w:hint="eastAsia"/>
          <w:kern w:val="0"/>
          <w:u w:val="single"/>
        </w:rPr>
        <w:t xml:space="preserve">  </w:t>
      </w:r>
      <w:r w:rsidR="009C25FE">
        <w:rPr>
          <w:rFonts w:eastAsia="標楷體" w:cs="DFKaiShu-SB-Estd-BF" w:hint="eastAsia"/>
          <w:kern w:val="0"/>
          <w:u w:val="single"/>
        </w:rPr>
        <w:t>1</w:t>
      </w:r>
      <w:r w:rsidR="009C25FE">
        <w:rPr>
          <w:rFonts w:eastAsia="標楷體" w:cs="DFKaiShu-SB-Estd-BF" w:hint="eastAsia"/>
          <w:kern w:val="0"/>
          <w:u w:val="single"/>
        </w:rPr>
        <w:t>年</w:t>
      </w:r>
      <w:r w:rsidR="00EC044E">
        <w:rPr>
          <w:rFonts w:eastAsia="標楷體" w:cs="DFKaiShu-SB-Estd-BF" w:hint="eastAsia"/>
          <w:kern w:val="0"/>
          <w:u w:val="single"/>
        </w:rPr>
        <w:t>詳如</w:t>
      </w:r>
      <w:r w:rsidR="009C25FE">
        <w:rPr>
          <w:rFonts w:eastAsia="標楷體" w:cs="DFKaiShu-SB-Estd-BF" w:hint="eastAsia"/>
          <w:kern w:val="0"/>
          <w:u w:val="single"/>
        </w:rPr>
        <w:t>規格書</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(二)機關辦理事項(由機關於招標時載明，無者免填)：</w:t>
      </w:r>
      <w:r w:rsidRPr="000F003B">
        <w:rPr>
          <w:rFonts w:ascii="標楷體" w:eastAsia="標楷體" w:hint="eastAsia"/>
          <w:u w:val="single"/>
        </w:rPr>
        <w:t xml:space="preserve">　　　　　　　　    </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第三條  契約價金之給付</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契約價金結算方式(由機關擇一於招標時載明)：</w:t>
      </w:r>
    </w:p>
    <w:p w:rsidR="007637A2" w:rsidRPr="000F003B" w:rsidRDefault="009C25FE" w:rsidP="007637A2">
      <w:pPr>
        <w:spacing w:line="400" w:lineRule="exact"/>
        <w:ind w:left="851"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總包價法。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□單價計算法。</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□服務成本加公費法。</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1.服務成本加公費法之服務費用</w:t>
      </w:r>
      <w:r w:rsidRPr="000F003B">
        <w:rPr>
          <w:rFonts w:ascii="標楷體" w:eastAsia="標楷體" w:hint="eastAsia"/>
          <w:u w:val="single"/>
        </w:rPr>
        <w:t xml:space="preserve">        </w:t>
      </w:r>
      <w:r w:rsidRPr="000F003B">
        <w:rPr>
          <w:rFonts w:ascii="標楷體" w:eastAsia="標楷體" w:hint="eastAsia"/>
        </w:rPr>
        <w:t>元(由機關於決標後填寫)，包括直接費用(直接薪資、管理費用及其他直接費用，其項目由機關於招標時載明)、</w:t>
      </w:r>
      <w:r w:rsidRPr="000F003B">
        <w:rPr>
          <w:rFonts w:ascii="標楷體" w:eastAsia="標楷體" w:hint="eastAsia"/>
          <w:color w:val="000000"/>
        </w:rPr>
        <w:t>公費及</w:t>
      </w:r>
      <w:r w:rsidRPr="000F003B">
        <w:rPr>
          <w:rFonts w:ascii="標楷體" w:eastAsia="標楷體" w:hint="eastAsia"/>
        </w:rPr>
        <w:t>營業稅。</w:t>
      </w:r>
    </w:p>
    <w:p w:rsidR="007637A2" w:rsidRPr="000F003B" w:rsidRDefault="007637A2" w:rsidP="007637A2">
      <w:pPr>
        <w:spacing w:line="400" w:lineRule="exact"/>
        <w:ind w:left="1135" w:right="57" w:hanging="284"/>
        <w:jc w:val="both"/>
        <w:textDirection w:val="lrTbV"/>
        <w:rPr>
          <w:rFonts w:ascii="標楷體" w:eastAsia="標楷體"/>
        </w:rPr>
      </w:pPr>
      <w:r w:rsidRPr="000F003B">
        <w:rPr>
          <w:rFonts w:ascii="標楷體" w:eastAsia="標楷體" w:hint="eastAsia"/>
        </w:rPr>
        <w:t>2.</w:t>
      </w:r>
      <w:r w:rsidRPr="000F003B">
        <w:rPr>
          <w:rFonts w:ascii="標楷體" w:eastAsia="標楷體" w:hint="eastAsia"/>
          <w:color w:val="000000"/>
        </w:rPr>
        <w:t>公費，為定額</w:t>
      </w:r>
      <w:r w:rsidRPr="000F003B">
        <w:rPr>
          <w:rFonts w:ascii="標楷體" w:eastAsia="標楷體" w:hint="eastAsia"/>
          <w:u w:val="single"/>
        </w:rPr>
        <w:t xml:space="preserve">     　   </w:t>
      </w:r>
      <w:r w:rsidRPr="000F003B">
        <w:rPr>
          <w:rFonts w:ascii="標楷體" w:eastAsia="標楷體" w:hint="eastAsia"/>
        </w:rPr>
        <w:t>元(由機關於決標後填寫)</w:t>
      </w:r>
      <w:r w:rsidRPr="000F003B">
        <w:rPr>
          <w:rFonts w:ascii="標楷體" w:eastAsia="標楷體" w:hint="eastAsia"/>
          <w:color w:val="000000"/>
        </w:rPr>
        <w:t>，不得按直接薪資及管理費之金額依一定比率增加，且全部公費不得超過直接薪資扣除非經常性給與之獎金後與管理費用合計金額之25%</w:t>
      </w:r>
      <w:r w:rsidRPr="000F003B">
        <w:rPr>
          <w:rFonts w:ascii="標楷體" w:eastAsia="標楷體" w:hint="eastAsia"/>
        </w:rPr>
        <w:t>。</w:t>
      </w:r>
    </w:p>
    <w:p w:rsidR="007637A2" w:rsidRPr="000F003B" w:rsidRDefault="007637A2" w:rsidP="007637A2">
      <w:pPr>
        <w:pStyle w:val="af5"/>
        <w:wordWrap/>
        <w:spacing w:line="400" w:lineRule="exact"/>
        <w:ind w:left="1135" w:right="57" w:hanging="284"/>
        <w:jc w:val="both"/>
        <w:rPr>
          <w:rFonts w:ascii="標楷體" w:eastAsia="標楷體"/>
          <w:sz w:val="24"/>
          <w:szCs w:val="24"/>
        </w:rPr>
      </w:pPr>
      <w:r w:rsidRPr="000F003B">
        <w:rPr>
          <w:rFonts w:ascii="標楷體" w:eastAsia="標楷體" w:hint="eastAsia"/>
          <w:sz w:val="24"/>
          <w:szCs w:val="24"/>
        </w:rPr>
        <w:t>3.廠商應記錄各項費用並提出憑證，機關並得至廠商處所辦理查核。</w:t>
      </w:r>
    </w:p>
    <w:p w:rsidR="007637A2" w:rsidRPr="000F003B" w:rsidRDefault="007637A2" w:rsidP="007637A2">
      <w:pPr>
        <w:spacing w:line="400" w:lineRule="exact"/>
        <w:ind w:left="1135" w:right="57" w:hanging="284"/>
        <w:jc w:val="both"/>
        <w:rPr>
          <w:rFonts w:ascii="標楷體" w:eastAsia="標楷體"/>
        </w:rPr>
      </w:pPr>
      <w:r w:rsidRPr="000F003B">
        <w:rPr>
          <w:rFonts w:ascii="標楷體" w:eastAsia="標楷體" w:hint="eastAsia"/>
        </w:rPr>
        <w:t>4.實際履約費用達</w:t>
      </w: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按月計酬法</w:t>
      </w:r>
      <w:r w:rsidRPr="000F003B">
        <w:rPr>
          <w:rFonts w:ascii="標楷體" w:eastAsia="標楷體" w:hint="eastAsia"/>
        </w:rPr>
        <w:t>。</w:t>
      </w:r>
      <w:r w:rsidRPr="000F003B">
        <w:rPr>
          <w:rFonts w:ascii="標楷體" w:eastAsia="標楷體" w:hint="eastAsia"/>
          <w:color w:val="000000"/>
        </w:rPr>
        <w:t>每月薪資按契約所載工作人員月薪計算。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按日計酬法</w:t>
      </w:r>
      <w:r w:rsidRPr="000F003B">
        <w:rPr>
          <w:rFonts w:ascii="標楷體" w:eastAsia="標楷體" w:hint="eastAsia"/>
        </w:rPr>
        <w:t>。</w:t>
      </w:r>
      <w:r w:rsidRPr="000F003B">
        <w:rPr>
          <w:rFonts w:ascii="標楷體" w:eastAsia="標楷體" w:hint="eastAsia"/>
          <w:color w:val="000000"/>
        </w:rPr>
        <w:t>每日薪資按契約所載工作人員日薪計算。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51" w:hanging="284"/>
        <w:jc w:val="both"/>
        <w:textDirection w:val="lrTbV"/>
        <w:rPr>
          <w:rFonts w:ascii="標楷體" w:eastAsia="標楷體"/>
        </w:rPr>
      </w:pPr>
      <w:r w:rsidRPr="000F003B">
        <w:rPr>
          <w:rFonts w:ascii="標楷體" w:eastAsia="標楷體" w:hint="eastAsia"/>
        </w:rPr>
        <w:t>□</w:t>
      </w:r>
      <w:r w:rsidRPr="000F003B">
        <w:rPr>
          <w:rFonts w:ascii="標楷體" w:eastAsia="標楷體" w:hint="eastAsia"/>
          <w:color w:val="000000"/>
        </w:rPr>
        <w:t>按時計酬法</w:t>
      </w:r>
      <w:r w:rsidRPr="000F003B">
        <w:rPr>
          <w:rFonts w:ascii="標楷體" w:eastAsia="標楷體" w:hint="eastAsia"/>
        </w:rPr>
        <w:t>。</w:t>
      </w:r>
      <w:r w:rsidRPr="000F003B">
        <w:rPr>
          <w:rFonts w:ascii="標楷體" w:eastAsia="標楷體" w:hint="eastAsia"/>
          <w:color w:val="000000"/>
        </w:rPr>
        <w:t>每時薪資按契約所載工作人員時薪計算。</w:t>
      </w:r>
      <w:r w:rsidRPr="000F003B">
        <w:rPr>
          <w:rFonts w:ascii="標楷體" w:eastAsia="標楷體" w:hint="eastAsia"/>
        </w:rPr>
        <w:t>實際履約費用達</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u w:val="single"/>
        </w:rPr>
        <w:t xml:space="preserve">     　   </w:t>
      </w:r>
      <w:r w:rsidRPr="000F003B">
        <w:rPr>
          <w:rFonts w:ascii="標楷體" w:eastAsia="標楷體" w:hint="eastAsia"/>
        </w:rPr>
        <w:t>元(上限，由機關於決標後填寫)時，非經機關同意，廠商不得繼續履約。</w:t>
      </w:r>
    </w:p>
    <w:p w:rsidR="007637A2" w:rsidRPr="000F003B" w:rsidRDefault="007637A2" w:rsidP="007637A2">
      <w:pPr>
        <w:spacing w:line="400" w:lineRule="exact"/>
        <w:ind w:left="840"/>
        <w:jc w:val="both"/>
        <w:textDirection w:val="lrTbV"/>
        <w:rPr>
          <w:rFonts w:ascii="標楷體" w:eastAsia="標楷體" w:hAnsi="標楷體"/>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第四條  契約價金之調整</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(一)驗收結果與規定不符，而不妨礙安全及使用需求，亦無減少通常效用或契約預定效用，經機關檢討不必拆換、更換或拆換、更換確有困難，或不必補交者，得於必要時減價收受。</w:t>
      </w:r>
    </w:p>
    <w:p w:rsidR="007637A2" w:rsidRPr="000F003B" w:rsidRDefault="006F1CD2" w:rsidP="006F1CD2">
      <w:pPr>
        <w:adjustRightInd w:val="0"/>
        <w:spacing w:line="400" w:lineRule="exact"/>
        <w:ind w:leftChars="250" w:left="960" w:hangingChars="150" w:hanging="360"/>
        <w:textDirection w:val="lrTbV"/>
        <w:textAlignment w:val="baseline"/>
        <w:rPr>
          <w:rFonts w:ascii="標楷體" w:eastAsia="標楷體"/>
        </w:rPr>
      </w:pPr>
      <w:r>
        <w:rPr>
          <w:rFonts w:ascii="標楷體" w:eastAsia="標楷體" w:hint="eastAsia"/>
        </w:rPr>
        <w:t xml:space="preserve"> </w:t>
      </w:r>
      <w:r>
        <w:rPr>
          <w:rFonts w:ascii="標楷體" w:eastAsia="標楷體" w:hint="eastAsia"/>
        </w:rPr>
        <w:sym w:font="Wingdings 2" w:char="F0A2"/>
      </w:r>
      <w:r w:rsidR="007637A2" w:rsidRPr="000F003B">
        <w:rPr>
          <w:rFonts w:ascii="標楷體" w:eastAsia="標楷體" w:hint="eastAsia"/>
        </w:rPr>
        <w:t>採減價收受者，按不符項目標的之契約價金</w:t>
      </w:r>
      <w:r w:rsidRPr="006F1CD2">
        <w:rPr>
          <w:rFonts w:ascii="標楷體" w:eastAsia="標楷體" w:hint="eastAsia"/>
          <w:u w:val="single"/>
        </w:rPr>
        <w:t>20</w:t>
      </w:r>
      <w:r w:rsidR="007637A2" w:rsidRPr="000F003B">
        <w:rPr>
          <w:rFonts w:ascii="標楷體" w:eastAsia="標楷體" w:hint="eastAsia"/>
        </w:rPr>
        <w:t>% (由機關視需要於招標時載明)減價，並處以減價金額</w:t>
      </w:r>
      <w:r w:rsidRPr="006F1CD2">
        <w:rPr>
          <w:rFonts w:ascii="標楷體" w:eastAsia="標楷體" w:hint="eastAsia"/>
          <w:u w:val="single"/>
        </w:rPr>
        <w:t>200</w:t>
      </w:r>
      <w:r w:rsidR="007637A2" w:rsidRPr="000F003B">
        <w:rPr>
          <w:rFonts w:ascii="標楷體" w:eastAsia="標楷體" w:hint="eastAsia"/>
        </w:rPr>
        <w:t>%(由機關視需要於招標時載明)之違約金。減價及違約金之總額，以該項目之契約價金為限。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(二)契約價金採總價給付者，未列入標價清單之項目或數量，其已於契約載明應由廠商施作或供應或為廠商完成履約所必須者，仍應由廠商負責供應或施作，不得據以請求加價。</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(三)契約價金，除另有規定外，含廠商及其人員依中華民國法令應繳納之稅捐、規費及強制性保險之保險費。</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(四)中華民國以外其他國家或地區之稅捐、規費或關稅，由廠商負擔。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(五)廠商履約遇有下列政府行為之一，致履約費用增加或減少者，契約價金得予調整：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1.政府法令之新增或變更。</w:t>
      </w:r>
    </w:p>
    <w:p w:rsidR="007637A2" w:rsidRPr="000F003B" w:rsidRDefault="007637A2" w:rsidP="007637A2">
      <w:pPr>
        <w:spacing w:line="400" w:lineRule="exact"/>
        <w:ind w:left="1531" w:right="57" w:hanging="567"/>
        <w:jc w:val="both"/>
        <w:textDirection w:val="lrTbV"/>
        <w:rPr>
          <w:rFonts w:ascii="標楷體" w:eastAsia="標楷體"/>
        </w:rPr>
      </w:pPr>
      <w:r w:rsidRPr="000F003B">
        <w:rPr>
          <w:rFonts w:ascii="標楷體" w:eastAsia="標楷體" w:hint="eastAsia"/>
        </w:rPr>
        <w:t>2.稅捐或規費之新增或變更。</w:t>
      </w:r>
    </w:p>
    <w:p w:rsidR="007637A2" w:rsidRPr="000F003B" w:rsidRDefault="007637A2" w:rsidP="007637A2">
      <w:pPr>
        <w:spacing w:line="400" w:lineRule="exact"/>
        <w:ind w:left="1531" w:right="57" w:hanging="567"/>
        <w:jc w:val="both"/>
        <w:textDirection w:val="lrTbV"/>
        <w:rPr>
          <w:rFonts w:ascii="標楷體" w:eastAsia="標楷體" w:hAnsi="標楷體"/>
        </w:rPr>
      </w:pPr>
      <w:r w:rsidRPr="000F003B">
        <w:rPr>
          <w:rFonts w:ascii="標楷體" w:eastAsia="標楷體" w:hint="eastAsia"/>
        </w:rPr>
        <w:t>3.</w:t>
      </w:r>
      <w:r w:rsidRPr="000F003B">
        <w:rPr>
          <w:rFonts w:ascii="標楷體" w:eastAsia="標楷體" w:hAnsi="標楷體" w:hint="eastAsia"/>
        </w:rPr>
        <w:t>政府公告、公定或管制價格或費率之變更。</w:t>
      </w:r>
    </w:p>
    <w:p w:rsidR="007637A2" w:rsidRPr="000F003B" w:rsidRDefault="007637A2" w:rsidP="007637A2">
      <w:pPr>
        <w:spacing w:line="400" w:lineRule="exact"/>
        <w:ind w:leftChars="100" w:left="807" w:right="57" w:hanging="567"/>
        <w:jc w:val="both"/>
        <w:textDirection w:val="lrTbV"/>
        <w:rPr>
          <w:rFonts w:ascii="標楷體" w:eastAsia="標楷體"/>
          <w:u w:val="single"/>
        </w:rPr>
      </w:pPr>
      <w:r w:rsidRPr="000F003B">
        <w:rPr>
          <w:rFonts w:ascii="標楷體" w:eastAsia="標楷體" w:hAnsi="標楷體" w:hint="eastAsia"/>
        </w:rPr>
        <w:t>(六)前款情形，屬中華民國政府所為，致履約成本增加</w:t>
      </w:r>
      <w:r w:rsidRPr="000F003B">
        <w:rPr>
          <w:rFonts w:ascii="標楷體" w:eastAsia="標楷體" w:hint="eastAsia"/>
        </w:rPr>
        <w:t>者，其所增加之必要費用，由機關負擔；致履約成本減少者，其所減少之部分，得自契約價金中扣除。屬其他國家政府所為，致履約成本增加或減少者，契約價金不予調整。</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第五條  契約價金之給付條件</w:t>
      </w:r>
    </w:p>
    <w:p w:rsidR="007637A2" w:rsidRPr="000F003B" w:rsidRDefault="007637A2" w:rsidP="007637A2">
      <w:pPr>
        <w:spacing w:line="400" w:lineRule="exact"/>
        <w:ind w:left="568" w:hanging="284"/>
        <w:jc w:val="both"/>
        <w:textDirection w:val="lrTbV"/>
        <w:rPr>
          <w:rFonts w:ascii="標楷體" w:eastAsia="標楷體"/>
        </w:rPr>
      </w:pPr>
      <w:r w:rsidRPr="000F003B">
        <w:rPr>
          <w:rFonts w:ascii="標楷體" w:eastAsia="標楷體" w:hint="eastAsia"/>
        </w:rPr>
        <w:t>(一)除契約另有約定外，依下列條件辦理付款：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1.預付款(無者免填)：</w:t>
      </w:r>
    </w:p>
    <w:p w:rsidR="007637A2" w:rsidRPr="000F003B" w:rsidRDefault="007637A2" w:rsidP="006F1CD2">
      <w:pPr>
        <w:spacing w:line="400" w:lineRule="exact"/>
        <w:ind w:left="1588" w:hanging="454"/>
        <w:textDirection w:val="lrTbV"/>
        <w:rPr>
          <w:rFonts w:ascii="標楷體" w:eastAsia="標楷體"/>
          <w:u w:val="single"/>
        </w:rPr>
      </w:pPr>
      <w:r w:rsidRPr="000F003B">
        <w:rPr>
          <w:rFonts w:ascii="標楷體" w:eastAsia="標楷體" w:hint="eastAsia"/>
        </w:rPr>
        <w:t>(1)契約預付款為契約價金總額</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 (由機關於招標時載明；其額度以不逾契約價金總額或契約價金上限之30% 為原則)，付款條件如下：</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(由機關於招標時載明)。</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(2)預付款於雙方簽定契約，廠商辦妥履約各項保證，並提供預付款還款保證，經機關核可後在</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日(由機關於招標時載明)內撥付。</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(3)預付款應於銀行開立專戶，專用於本採購，機關得隨時查核其使用情形。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(4)預付款之扣回方式如下 (由機關於招標時載明；無者免填)：</w:t>
      </w:r>
    </w:p>
    <w:p w:rsidR="007637A2" w:rsidRPr="000F003B" w:rsidRDefault="007637A2" w:rsidP="007637A2">
      <w:pPr>
        <w:spacing w:line="400" w:lineRule="exact"/>
        <w:ind w:left="2098" w:hanging="397"/>
        <w:jc w:val="both"/>
        <w:textDirection w:val="lrTbV"/>
        <w:rPr>
          <w:rFonts w:ascii="標楷體" w:eastAsia="標楷體"/>
        </w:rPr>
      </w:pPr>
      <w:r w:rsidRPr="000F003B">
        <w:rPr>
          <w:rFonts w:ascii="標楷體" w:eastAsia="標楷體" w:hint="eastAsia"/>
          <w:u w:val="single"/>
        </w:rPr>
        <w:t xml:space="preserve">　　　　　　　　　　　　　　　　　　　　　　　　　　　</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2.分期付款(無者免填)：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(1)契約分期付款為契約價金總額</w:t>
      </w:r>
      <w:r w:rsidRPr="000F003B">
        <w:rPr>
          <w:rFonts w:ascii="標楷體" w:eastAsia="標楷體"/>
          <w:u w:val="single"/>
        </w:rPr>
        <w:t xml:space="preserve"> </w:t>
      </w:r>
      <w:r w:rsidR="009C25FE">
        <w:rPr>
          <w:rFonts w:ascii="標楷體" w:eastAsia="標楷體" w:hint="eastAsia"/>
          <w:u w:val="single"/>
        </w:rPr>
        <w:t>100</w:t>
      </w:r>
      <w:r w:rsidRPr="000F003B">
        <w:rPr>
          <w:rFonts w:ascii="標楷體" w:eastAsia="標楷體"/>
          <w:u w:val="single"/>
        </w:rPr>
        <w:t xml:space="preserve"> </w:t>
      </w:r>
      <w:r w:rsidRPr="000F003B">
        <w:rPr>
          <w:rFonts w:ascii="標楷體" w:eastAsia="標楷體" w:hint="eastAsia"/>
        </w:rPr>
        <w:t>% (由機關於招標時載明)，其各期之付款條件：</w:t>
      </w:r>
      <w:r w:rsidR="009C25FE" w:rsidRPr="007F2008">
        <w:rPr>
          <w:rFonts w:ascii="標楷體" w:eastAsia="標楷體" w:hint="eastAsia"/>
          <w:u w:val="single"/>
        </w:rPr>
        <w:t>分4期</w:t>
      </w:r>
      <w:r w:rsidR="009C25FE" w:rsidRPr="001D1E2A">
        <w:rPr>
          <w:rFonts w:ascii="標楷體" w:eastAsia="標楷體" w:hint="eastAsia"/>
          <w:u w:val="single"/>
        </w:rPr>
        <w:t>每季</w:t>
      </w:r>
      <w:r w:rsidR="009C25FE">
        <w:rPr>
          <w:rFonts w:ascii="標楷體" w:eastAsia="標楷體" w:hint="eastAsia"/>
          <w:u w:val="single"/>
        </w:rPr>
        <w:t>支付</w:t>
      </w:r>
      <w:r w:rsidR="009C25FE" w:rsidRPr="001D1E2A">
        <w:rPr>
          <w:rFonts w:ascii="標楷體" w:eastAsia="標楷體" w:hint="eastAsia"/>
          <w:u w:val="single"/>
        </w:rPr>
        <w:t>25%</w:t>
      </w:r>
      <w:r w:rsidR="009C25FE" w:rsidRPr="000F003B">
        <w:rPr>
          <w:rFonts w:ascii="標楷體" w:eastAsia="標楷體" w:hint="eastAsia"/>
        </w:rPr>
        <w:t xml:space="preserve"> </w:t>
      </w:r>
      <w:r w:rsidRPr="000F003B">
        <w:rPr>
          <w:rFonts w:ascii="標楷體" w:eastAsia="標楷體" w:hint="eastAsia"/>
        </w:rPr>
        <w:t>(由機關於招標時載明)</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廠商於符合前述各期付款條件後提出證明文件。機關於15工作天內完成審核程序後，通知廠商提出請款單據，並於接到廠商請款單據後15工作天內付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3.驗收後付款：於驗收合格後，機關於接到廠商提出請款單據後15工作天內，一次無息結付尾款。但涉及向補助機關申請核撥補助款者，付款期限為30工作天。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機關辦理付款及審核程序，如發現廠商有文件不符、不足或有疑義而需補正或澄清者，機關應ㄧ次通知澄清或補正，不得分次辦理。其審核及付款期限，自澄清或補正資料送達機關之次日重新起算；機關並應先就無爭議且可單獨計價之部分辦理付款。</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5.廠商履約有下列情形之一者，機關得暫停給付契約價金至情形消滅為止：</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(1)履約實際進度因可歸責於廠商之事由，落後預定進度達___%    (由機關於招標時載明)以上者。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(2)履約有瑕疵經書面通知限期改善而逾期未改善者。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(3)未履行契約應辦事項，經通知限期履行，屆期仍不履行者。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(4)廠商對其派至機關提供勞務之派駐勞工，未依法給付工資，未依規定繳納勞工保險費、就業保險費、全民健康保險費或未提繳勞工退休金，且可歸責於廠商，經通知改正而逾期未改正者。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(5)其他違反法令或契約情形。</w:t>
      </w:r>
    </w:p>
    <w:p w:rsidR="007637A2" w:rsidRPr="000F003B" w:rsidRDefault="007637A2" w:rsidP="007637A2">
      <w:pPr>
        <w:spacing w:line="400" w:lineRule="exact"/>
        <w:ind w:left="1135" w:hanging="284"/>
        <w:jc w:val="both"/>
        <w:textDirection w:val="lrTbV"/>
        <w:rPr>
          <w:rFonts w:ascii="標楷體" w:eastAsia="標楷體"/>
          <w:bdr w:val="single" w:sz="4" w:space="0" w:color="auto"/>
        </w:rPr>
      </w:pPr>
      <w:r w:rsidRPr="000F003B">
        <w:rPr>
          <w:rFonts w:ascii="標楷體" w:eastAsia="標楷體" w:hint="eastAsia"/>
        </w:rPr>
        <w:t>6.物價指數調整(無者免填)：</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(1)履約進行期間，如遇物價波動時，得依行政院主計總處公布之　　　　  物價指數</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(由機關載明指數名稱)，就漲跌幅超過5%之部分，調整契約價金(由機關於招標時載明得調整之標的項目)。</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 xml:space="preserve">(3)逾1年期之長期服務契約，廠商每年提供服務之費用，其調整上限為 </w:t>
      </w:r>
      <w:r w:rsidRPr="000F003B">
        <w:rPr>
          <w:rFonts w:ascii="標楷體" w:eastAsia="標楷體" w:hint="eastAsia"/>
          <w:u w:val="single"/>
        </w:rPr>
        <w:t xml:space="preserve">　　　　　　 　 </w:t>
      </w:r>
      <w:r w:rsidRPr="000F003B">
        <w:rPr>
          <w:rFonts w:ascii="標楷體" w:eastAsia="標楷體" w:hint="eastAsia"/>
        </w:rPr>
        <w:t>(由機關於招標時載明，無者免填)。</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7.因非可歸責於廠商之事由，機關有延遲付款之情形，廠商投訴對象：</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(1)採購機關之政風單位；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(2)採購機關之上級機關；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(3)法務部廉政署；</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(4)採購稽核小組；</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(5)採購法主管機關；</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(6)行政院主計總處（延遲付款之原因與主計人員有關者）。</w:t>
      </w:r>
    </w:p>
    <w:p w:rsidR="007637A2" w:rsidRPr="000F003B" w:rsidRDefault="007637A2" w:rsidP="007637A2">
      <w:pPr>
        <w:spacing w:line="400" w:lineRule="exact"/>
        <w:ind w:left="851" w:hanging="567"/>
        <w:jc w:val="both"/>
        <w:rPr>
          <w:rFonts w:ascii="標楷體" w:eastAsia="標楷體"/>
          <w:u w:val="single"/>
        </w:rPr>
      </w:pPr>
      <w:r w:rsidRPr="000F003B">
        <w:rPr>
          <w:rFonts w:ascii="標楷體" w:eastAsia="標楷體" w:hint="eastAsia"/>
        </w:rPr>
        <w:t>(二)契約價金得依物價指數(如指定指數，由機關於招標時載明，無者免填)調整者，應註明下列事項：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1.得調整之成本項目及金額。</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2.調整所依據之一定物價指數及基期。</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3.得調整及不予調整之情形。</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4.調整公式。</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5.廠商應提出之調整數據及佐證資料。</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6.管理費及利潤不予調整。</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7.逾履約期限之部分，以契約規定之履約期限當時之物價指數(如指定指數，由機關於招標時載明，無者免填)為當期資料。但逾期履約係可歸責於機關者，不在此限。</w:t>
      </w:r>
    </w:p>
    <w:p w:rsidR="007637A2" w:rsidRPr="000F003B" w:rsidRDefault="007637A2" w:rsidP="00CF57DD">
      <w:pPr>
        <w:pStyle w:val="34"/>
        <w:tabs>
          <w:tab w:val="left" w:pos="284"/>
          <w:tab w:val="left" w:pos="567"/>
        </w:tabs>
        <w:spacing w:line="400" w:lineRule="exact"/>
        <w:ind w:leftChars="150" w:left="927" w:hanging="567"/>
        <w:rPr>
          <w:rFonts w:ascii="標楷體"/>
          <w:sz w:val="24"/>
        </w:rPr>
      </w:pPr>
      <w:r w:rsidRPr="000F003B">
        <w:rPr>
          <w:rFonts w:ascii="標楷體" w:hint="eastAsia"/>
          <w:sz w:val="24"/>
        </w:rPr>
        <w:t>(三)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不因此提高價格。</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(四)</w:t>
      </w:r>
      <w:r w:rsidRPr="000F003B">
        <w:rPr>
          <w:rFonts w:ascii="標楷體" w:eastAsia="標楷體" w:hint="eastAsia"/>
          <w:spacing w:val="4"/>
        </w:rPr>
        <w:t>廠商計價領款之印章，除另有約定外，以廠商於投標文件所蓋之章為之。</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(六)契約價金總額，除另有規定外，為完成契約所需全部材料、人工</w:t>
      </w:r>
      <w:r w:rsidRPr="000F003B">
        <w:rPr>
          <w:rFonts w:ascii="標楷體" w:eastAsia="標楷體"/>
        </w:rPr>
        <w:t>、</w:t>
      </w:r>
      <w:r w:rsidRPr="000F003B">
        <w:rPr>
          <w:rFonts w:ascii="標楷體" w:eastAsia="標楷體" w:hint="eastAsia"/>
        </w:rPr>
        <w:t>機具、設備及履約所必須之費用。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(七)廠商請領契約價金時應提出電子或紙本統一發票，依法免用統一發票者應提出收據。</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(八)廠商請領契約價金時應提出之其他文件為(由機關於招標時載明)：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□成本或費用證明。                </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□保險單或保險證明。</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□外國廠商之商業發票。</w:t>
      </w:r>
    </w:p>
    <w:p w:rsidR="007637A2" w:rsidRPr="000F003B" w:rsidRDefault="007637A2" w:rsidP="007637A2">
      <w:pPr>
        <w:spacing w:line="400" w:lineRule="exact"/>
        <w:ind w:left="1148" w:right="57" w:hanging="297"/>
        <w:jc w:val="both"/>
        <w:rPr>
          <w:rFonts w:ascii="標楷體" w:eastAsia="標楷體"/>
        </w:rPr>
      </w:pPr>
      <w:r w:rsidRPr="000F003B">
        <w:rPr>
          <w:rFonts w:ascii="標楷體" w:eastAsia="標楷體" w:hint="eastAsia"/>
        </w:rPr>
        <w:t>□履約勞工薪資支付證明（僅適用於契約價金結算方式採服務成本加公費法或招標文件已載明廠商應給付履約勞工薪資基準者）。</w:t>
      </w:r>
    </w:p>
    <w:p w:rsidR="007637A2" w:rsidRPr="000F003B" w:rsidRDefault="009C25FE" w:rsidP="007637A2">
      <w:pPr>
        <w:spacing w:line="400" w:lineRule="exact"/>
        <w:ind w:left="1418" w:right="57" w:hanging="567"/>
        <w:jc w:val="both"/>
        <w:rPr>
          <w:rFonts w:ascii="標楷體" w:eastAsia="標楷體"/>
        </w:rPr>
      </w:pPr>
      <w:r>
        <w:rPr>
          <w:rFonts w:ascii="標楷體" w:eastAsia="標楷體" w:hint="eastAsia"/>
        </w:rPr>
        <w:sym w:font="Wingdings 2" w:char="F0A2"/>
      </w:r>
      <w:r w:rsidR="007637A2" w:rsidRPr="000F003B">
        <w:rPr>
          <w:rFonts w:ascii="標楷體" w:eastAsia="標楷體" w:hint="eastAsia"/>
        </w:rPr>
        <w:t>契約約定之其他給付憑證文件。</w:t>
      </w:r>
    </w:p>
    <w:p w:rsidR="007637A2" w:rsidRPr="000F003B" w:rsidRDefault="007637A2" w:rsidP="007637A2">
      <w:pPr>
        <w:spacing w:line="400" w:lineRule="exact"/>
        <w:ind w:left="1418" w:right="57" w:hanging="567"/>
        <w:jc w:val="both"/>
        <w:rPr>
          <w:rFonts w:ascii="標楷體" w:eastAsia="標楷體"/>
        </w:rPr>
      </w:pPr>
      <w:r w:rsidRPr="000F003B">
        <w:rPr>
          <w:rFonts w:ascii="標楷體" w:eastAsia="標楷體" w:hint="eastAsia"/>
        </w:rPr>
        <w:t xml:space="preserve">□其他：               </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(九)前款文件，應有出具人之簽名或蓋章。但慣例無需簽名或蓋章者，不在此限。</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履約有逾期違約金、損害賠償、採購標的損壞或短缺、不實行為、未完全履約、不符契約規定、溢領價金或減少履約事項等情形時，機關得自應付價金中扣抵；其有不足者，得通知廠商給付或自保證金扣抵。</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(十一)服務範圍包括代辦訓練操作或維護人員者，其服務費用除廠商本身所需者外，有關受訓人員之旅費及生活費用，由機關自訂標準支給，不包括在服務費用項目之內。</w:t>
      </w:r>
    </w:p>
    <w:p w:rsidR="007637A2" w:rsidRPr="000F003B" w:rsidRDefault="007637A2" w:rsidP="007637A2">
      <w:pPr>
        <w:spacing w:line="400" w:lineRule="exact"/>
        <w:ind w:left="1135" w:right="57" w:hanging="851"/>
        <w:jc w:val="both"/>
        <w:rPr>
          <w:rFonts w:ascii="標楷體" w:eastAsia="標楷體"/>
        </w:rPr>
      </w:pPr>
      <w:r w:rsidRPr="000F003B">
        <w:rPr>
          <w:rFonts w:ascii="標楷體" w:eastAsia="標楷體" w:hint="eastAsia"/>
        </w:rPr>
        <w:t>(十二)分包契約依採購法第67條第2項報備於機關，並經廠商就分包部分設定權利質權予分包廠商者，該分包契約所載付款條件應符合前列各款規定(採購法第98條之規定除外)或與機關另行議定。</w:t>
      </w:r>
    </w:p>
    <w:p w:rsidR="007637A2" w:rsidRPr="000F003B" w:rsidRDefault="007637A2" w:rsidP="007637A2">
      <w:pPr>
        <w:spacing w:line="400" w:lineRule="exact"/>
        <w:ind w:left="482" w:hanging="482"/>
        <w:jc w:val="both"/>
        <w:textDirection w:val="lrTbV"/>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第六條  稅捐</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(一)以新臺幣報價之項目，除招標文件另有規定外，應含稅，包括營業稅。由自然人投標者，不含營業稅，但仍包括其必要之稅捐。</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(二)以外幣報價之勞務費用或權利金，加計營業稅後與其他廠商之標價比較。但決標時將營業稅扣除，付款時由機關代繳。</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外國廠商在中華民國境內發生之勞務費或權利金收入，於領取價款時按當時之稅率繳納營利事業所得稅。上述稅款在付款時由機關代為扣繳。但外國廠商在中華民國境內有分支機構、營業代理人或由國內廠商開立統一發票代領者，上述稅款在付款時不代為扣繳，而由該等機構、代理人或廠商繳納。</w:t>
      </w:r>
    </w:p>
    <w:p w:rsidR="007637A2" w:rsidRPr="000F003B" w:rsidRDefault="007637A2" w:rsidP="007637A2">
      <w:pPr>
        <w:spacing w:line="400" w:lineRule="exact"/>
        <w:ind w:left="851" w:hanging="567"/>
        <w:jc w:val="both"/>
        <w:rPr>
          <w:rFonts w:ascii="標楷體" w:eastAsia="標楷體"/>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第七條  履約期限</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(一)履約期限(由機關擇需要者於招標時載明)：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□廠商應於</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年</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rPr>
        <w:t>月</w:t>
      </w:r>
      <w:r w:rsidRPr="000F003B">
        <w:rPr>
          <w:rFonts w:ascii="標楷體" w:eastAsia="標楷體" w:hint="eastAsia"/>
          <w:u w:val="single"/>
        </w:rPr>
        <w:t xml:space="preserve">　　</w:t>
      </w:r>
      <w:r w:rsidRPr="000F003B">
        <w:rPr>
          <w:rFonts w:ascii="標楷體" w:eastAsia="標楷體" w:hint="eastAsia"/>
        </w:rPr>
        <w:t>日以前(□決標日□機關簽約日□機關通知日□收到信用狀日起</w:t>
      </w:r>
      <w:r w:rsidRPr="000F003B">
        <w:rPr>
          <w:rFonts w:ascii="標楷體" w:eastAsia="標楷體" w:hint="eastAsia"/>
          <w:u w:val="single"/>
        </w:rPr>
        <w:t xml:space="preserve">        </w:t>
      </w:r>
      <w:r w:rsidRPr="000F003B">
        <w:rPr>
          <w:rFonts w:ascii="標楷體" w:eastAsia="標楷體" w:hint="eastAsia"/>
        </w:rPr>
        <w:t>天</w:t>
      </w:r>
      <w:r w:rsidRPr="000F003B">
        <w:rPr>
          <w:rFonts w:ascii="標楷體" w:eastAsia="標楷體"/>
        </w:rPr>
        <w:t>/</w:t>
      </w:r>
      <w:r w:rsidRPr="000F003B">
        <w:rPr>
          <w:rFonts w:ascii="標楷體" w:eastAsia="標楷體" w:hint="eastAsia"/>
        </w:rPr>
        <w:t>月內)完成履行採購標的之供應。</w:t>
      </w:r>
    </w:p>
    <w:p w:rsidR="007637A2" w:rsidRPr="000F003B" w:rsidRDefault="00CF57DD" w:rsidP="007637A2">
      <w:pPr>
        <w:spacing w:line="400" w:lineRule="exact"/>
        <w:ind w:left="1134" w:hanging="284"/>
        <w:jc w:val="both"/>
        <w:textDirection w:val="lrTbV"/>
        <w:rPr>
          <w:rFonts w:ascii="標楷體" w:eastAsia="標楷體"/>
        </w:rPr>
      </w:pPr>
      <w:r>
        <w:rPr>
          <w:rFonts w:ascii="標楷體" w:eastAsia="標楷體" w:hint="eastAsia"/>
        </w:rPr>
        <w:sym w:font="Wingdings 2" w:char="F0A2"/>
      </w:r>
      <w:r w:rsidR="007637A2" w:rsidRPr="000F003B">
        <w:rPr>
          <w:rFonts w:ascii="標楷體" w:eastAsia="標楷體" w:hint="eastAsia"/>
        </w:rPr>
        <w:t>廠商應於</w:t>
      </w:r>
      <w:r w:rsidRPr="006F1CD2">
        <w:rPr>
          <w:rFonts w:ascii="標楷體" w:eastAsia="標楷體" w:hint="eastAsia"/>
          <w:color w:val="FF0000"/>
          <w:u w:val="single"/>
        </w:rPr>
        <w:t>107</w:t>
      </w:r>
      <w:r w:rsidR="007637A2" w:rsidRPr="006F1CD2">
        <w:rPr>
          <w:rFonts w:ascii="標楷體" w:eastAsia="標楷體" w:hint="eastAsia"/>
          <w:color w:val="FF0000"/>
        </w:rPr>
        <w:t>年</w:t>
      </w:r>
      <w:r w:rsidRPr="006F1CD2">
        <w:rPr>
          <w:rFonts w:ascii="標楷體" w:eastAsia="標楷體" w:hint="eastAsia"/>
          <w:color w:val="FF0000"/>
          <w:u w:val="single"/>
        </w:rPr>
        <w:t>1</w:t>
      </w:r>
      <w:r w:rsidR="007637A2" w:rsidRPr="006F1CD2">
        <w:rPr>
          <w:rFonts w:ascii="標楷體" w:eastAsia="標楷體"/>
          <w:color w:val="FF0000"/>
          <w:u w:val="single"/>
        </w:rPr>
        <w:t xml:space="preserve"> </w:t>
      </w:r>
      <w:r w:rsidR="007637A2" w:rsidRPr="006F1CD2">
        <w:rPr>
          <w:rFonts w:ascii="標楷體" w:eastAsia="標楷體" w:hint="eastAsia"/>
          <w:color w:val="FF0000"/>
        </w:rPr>
        <w:t>月</w:t>
      </w:r>
      <w:r w:rsidRPr="006F1CD2">
        <w:rPr>
          <w:rFonts w:ascii="標楷體" w:eastAsia="標楷體" w:hint="eastAsia"/>
          <w:color w:val="FF0000"/>
          <w:u w:val="single"/>
        </w:rPr>
        <w:t>1</w:t>
      </w:r>
      <w:r w:rsidR="007637A2" w:rsidRPr="006F1CD2">
        <w:rPr>
          <w:rFonts w:ascii="標楷體" w:eastAsia="標楷體" w:hint="eastAsia"/>
          <w:color w:val="FF0000"/>
        </w:rPr>
        <w:t>日至</w:t>
      </w:r>
      <w:r w:rsidRPr="006F1CD2">
        <w:rPr>
          <w:rFonts w:ascii="標楷體" w:eastAsia="標楷體" w:hint="eastAsia"/>
          <w:color w:val="FF0000"/>
          <w:u w:val="single"/>
        </w:rPr>
        <w:t>107</w:t>
      </w:r>
      <w:r w:rsidR="007637A2" w:rsidRPr="006F1CD2">
        <w:rPr>
          <w:rFonts w:ascii="標楷體" w:eastAsia="標楷體" w:hint="eastAsia"/>
          <w:color w:val="FF0000"/>
        </w:rPr>
        <w:t>年</w:t>
      </w:r>
      <w:r w:rsidRPr="006F1CD2">
        <w:rPr>
          <w:rFonts w:ascii="標楷體" w:eastAsia="標楷體" w:hint="eastAsia"/>
          <w:color w:val="FF0000"/>
          <w:u w:val="single"/>
        </w:rPr>
        <w:t>12</w:t>
      </w:r>
      <w:r w:rsidR="007637A2" w:rsidRPr="006F1CD2">
        <w:rPr>
          <w:rFonts w:ascii="標楷體" w:eastAsia="標楷體" w:hint="eastAsia"/>
          <w:color w:val="FF0000"/>
        </w:rPr>
        <w:t>月</w:t>
      </w:r>
      <w:r w:rsidRPr="006F1CD2">
        <w:rPr>
          <w:rFonts w:ascii="標楷體" w:eastAsia="標楷體" w:hint="eastAsia"/>
          <w:color w:val="FF0000"/>
          <w:u w:val="single"/>
        </w:rPr>
        <w:t>31</w:t>
      </w:r>
      <w:r w:rsidR="007637A2" w:rsidRPr="000F003B">
        <w:rPr>
          <w:rFonts w:ascii="標楷體" w:eastAsia="標楷體" w:hint="eastAsia"/>
        </w:rPr>
        <w:t>日之期間內履行採購標的之供應。</w:t>
      </w:r>
    </w:p>
    <w:p w:rsidR="007637A2" w:rsidRPr="000F003B" w:rsidRDefault="007637A2" w:rsidP="007637A2">
      <w:pPr>
        <w:spacing w:line="400" w:lineRule="exact"/>
        <w:ind w:left="851"/>
        <w:jc w:val="both"/>
        <w:textDirection w:val="lrTbV"/>
        <w:rPr>
          <w:rFonts w:ascii="標楷體" w:eastAsia="標楷體"/>
        </w:rPr>
      </w:pPr>
      <w:r w:rsidRPr="000F003B">
        <w:rPr>
          <w:rFonts w:ascii="標楷體" w:eastAsia="標楷體" w:hint="eastAsia"/>
        </w:rPr>
        <w:t>□其他：</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u w:val="single"/>
        </w:rPr>
        <w:t xml:space="preserve"> </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(二)本契約所稱日(天)數，除已明定為日曆天或工作天者外，係以□日曆天□工作天計算(由機關於招標時勾選；未勾選者，為日曆天)：</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1.以日曆天計算者，所有日數，包括第2目所載之放假日，均應計入。但投標文件截止收件日前未可得知之放假日，不予計入。</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2.以工作天計算者，下列放假日，均應不計入：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(1)星期六（補行上班日除外）及星期日。但與(2)至(5)放假日相互重疊者，不得重複計算。</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rPr>
        <w:t>(2)</w:t>
      </w:r>
      <w:r w:rsidRPr="000F003B">
        <w:rPr>
          <w:rFonts w:ascii="標楷體" w:eastAsia="標楷體" w:hint="eastAsia"/>
        </w:rPr>
        <w:t>依「紀念日及節日實施辦法」規定放假之紀念日、節日及其補假。</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(3)軍人節（</w:t>
      </w:r>
      <w:smartTag w:uri="urn:schemas-microsoft-com:office:smarttags" w:element="chsdate">
        <w:smartTagPr>
          <w:attr w:name="Year" w:val="2017"/>
          <w:attr w:name="Month" w:val="9"/>
          <w:attr w:name="Day" w:val="3"/>
          <w:attr w:name="IsLunarDate" w:val="False"/>
          <w:attr w:name="IsROCDate" w:val="False"/>
        </w:smartTagPr>
        <w:r w:rsidRPr="000F003B">
          <w:rPr>
            <w:rFonts w:ascii="標楷體" w:eastAsia="標楷體" w:hint="eastAsia"/>
          </w:rPr>
          <w:t>9月3日</w:t>
        </w:r>
      </w:smartTag>
      <w:r w:rsidRPr="000F003B">
        <w:rPr>
          <w:rFonts w:ascii="標楷體" w:eastAsia="標楷體" w:hint="eastAsia"/>
        </w:rPr>
        <w:t>）之放假及補假（依國防部規定，但以國防部及其所屬之採購為限）。</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(4)行政院人事行政總處公布之調整放假日。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(5)全國性選舉投票日及行政院所屬中央各業務主管機關公告放假者。</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3.免計工作天之日，以不得施作或供應為原則。廠商如欲施作或供應，應先徵得機關書面同意，該日數□應；□免計入履約期間（由機關於招標時勾選，未勾選者，免計入履約期間）。</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4.其他：＿＿＿＿＿＿＿＿＿（由機關於招標時載明）。</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□前述期間全天之工作時間為上午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    分，中午休息時間為中午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分；半天之工作時間為上午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分至下午</w:t>
      </w:r>
      <w:r w:rsidRPr="000F003B">
        <w:rPr>
          <w:rFonts w:ascii="標楷體" w:eastAsia="標楷體" w:hint="eastAsia"/>
          <w:u w:val="single"/>
        </w:rPr>
        <w:t xml:space="preserve">    </w:t>
      </w:r>
      <w:r w:rsidRPr="000F003B">
        <w:rPr>
          <w:rFonts w:ascii="標楷體" w:eastAsia="標楷體" w:hint="eastAsia"/>
        </w:rPr>
        <w:t>時</w:t>
      </w:r>
      <w:r w:rsidRPr="000F003B">
        <w:rPr>
          <w:rFonts w:ascii="標楷體" w:eastAsia="標楷體" w:hint="eastAsia"/>
          <w:u w:val="single"/>
        </w:rPr>
        <w:t xml:space="preserve">    </w:t>
      </w:r>
      <w:r w:rsidRPr="000F003B">
        <w:rPr>
          <w:rFonts w:ascii="標楷體" w:eastAsia="標楷體" w:hint="eastAsia"/>
        </w:rPr>
        <w:t>分。</w:t>
      </w:r>
    </w:p>
    <w:p w:rsidR="007637A2" w:rsidRPr="000F003B" w:rsidRDefault="007637A2" w:rsidP="006F1CD2">
      <w:pPr>
        <w:pStyle w:val="34"/>
        <w:spacing w:line="400" w:lineRule="exact"/>
        <w:ind w:leftChars="100" w:left="694" w:hanging="454"/>
        <w:jc w:val="left"/>
        <w:rPr>
          <w:rFonts w:ascii="標楷體"/>
          <w:dstrike/>
          <w:sz w:val="24"/>
        </w:rPr>
      </w:pPr>
      <w:r w:rsidRPr="000F003B">
        <w:rPr>
          <w:rFonts w:ascii="標楷體" w:hint="eastAsia"/>
          <w:sz w:val="24"/>
        </w:rPr>
        <w:t>(三)契約如需辦理變更，其履約標的項目或數量有增減時，履約期限得由雙方視實際需要議定增減之。</w:t>
      </w:r>
    </w:p>
    <w:p w:rsidR="007637A2" w:rsidRPr="000F003B" w:rsidRDefault="007637A2" w:rsidP="006F1CD2">
      <w:pPr>
        <w:pStyle w:val="34"/>
        <w:spacing w:line="400" w:lineRule="exact"/>
        <w:ind w:leftChars="100" w:left="694" w:hanging="454"/>
        <w:jc w:val="left"/>
        <w:rPr>
          <w:rFonts w:ascii="標楷體"/>
          <w:sz w:val="24"/>
        </w:rPr>
      </w:pPr>
      <w:r w:rsidRPr="000F003B">
        <w:rPr>
          <w:rFonts w:ascii="標楷體" w:hint="eastAsia"/>
          <w:sz w:val="24"/>
        </w:rPr>
        <w:t>(四)履約期限延期：</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契約履約期間，有下列情形之一，且確非可歸責於廠商，而需展延履約期限者，廠商應於事故發生或消失後，檢具事證，儘速以書面向機關申請展延履約期限。機關得審酌其情形後，以書面同意延長履約期限，不計算逾期違約金。其事由未達半日者，以半日計；逾半日未達1日者，以1日計。</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(1)發生契約規定不可抗力之事故。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(2)因天候影響無法施工。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(3)機關要求全部或部分暫停履約。</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(4)因辦理契約變更或增加履約標的數量或項目。</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(5)機關應辦事項未及時辦妥。</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(6)由機關自辦或機關之其他廠商因承包契約相關履約標的之延誤而影響契約進度者。</w:t>
      </w:r>
    </w:p>
    <w:p w:rsidR="007637A2" w:rsidRPr="000F003B" w:rsidRDefault="007637A2" w:rsidP="007637A2">
      <w:pPr>
        <w:spacing w:line="400" w:lineRule="exact"/>
        <w:ind w:left="1531" w:hanging="397"/>
        <w:jc w:val="both"/>
        <w:textDirection w:val="lrTbV"/>
        <w:rPr>
          <w:rFonts w:ascii="標楷體" w:eastAsia="標楷體"/>
        </w:rPr>
      </w:pPr>
      <w:r w:rsidRPr="000F003B">
        <w:rPr>
          <w:rFonts w:ascii="標楷體" w:eastAsia="標楷體" w:hint="eastAsia"/>
        </w:rPr>
        <w:t>(7)其他非可歸責於廠商之情形，經機關認定者。</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2.前目事故之發生，致契約全部或部分必須停止履約時，廠商應於停止履約原因消滅後立即恢復履約。其停止履約及恢復履約，廠商應儘速向機關提出書面報告。</w:t>
      </w:r>
    </w:p>
    <w:p w:rsidR="007637A2" w:rsidRPr="000F003B" w:rsidRDefault="007637A2" w:rsidP="006F1CD2">
      <w:pPr>
        <w:pStyle w:val="34"/>
        <w:spacing w:line="400" w:lineRule="exact"/>
        <w:ind w:leftChars="100" w:left="807" w:hanging="567"/>
        <w:jc w:val="left"/>
        <w:rPr>
          <w:rFonts w:ascii="標楷體"/>
          <w:sz w:val="24"/>
        </w:rPr>
      </w:pPr>
      <w:r w:rsidRPr="000F003B">
        <w:rPr>
          <w:rFonts w:ascii="標楷體" w:hint="eastAsia"/>
          <w:sz w:val="24"/>
        </w:rPr>
        <w:t>(五)期日：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1.履約期間自指定之日起算者，應將當日算入。履約期間自指定之日後起算者，當日不計入。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2.履約標的須於一定期間內送達機關之場所者，履約期間之末日，以機關當日下班時間為期間末日之終止。當日為機關之辦公日，但機關因故停止辦公致未達原定截止時間者，以次一辦公日之同一截止時間代之。  </w:t>
      </w:r>
    </w:p>
    <w:p w:rsidR="007637A2" w:rsidRPr="000F003B" w:rsidRDefault="007637A2" w:rsidP="007637A2">
      <w:pPr>
        <w:spacing w:line="400" w:lineRule="exact"/>
        <w:ind w:left="482" w:hanging="482"/>
        <w:jc w:val="both"/>
        <w:textDirection w:val="lrTbV"/>
        <w:rPr>
          <w:rFonts w:ascii="標楷體" w:eastAsia="標楷體"/>
          <w:b/>
        </w:rPr>
      </w:pPr>
    </w:p>
    <w:p w:rsidR="007637A2" w:rsidRPr="000F003B" w:rsidRDefault="007637A2" w:rsidP="007637A2">
      <w:pPr>
        <w:spacing w:line="400" w:lineRule="exact"/>
        <w:ind w:left="482" w:hanging="482"/>
        <w:jc w:val="both"/>
        <w:textDirection w:val="lrTbV"/>
        <w:rPr>
          <w:rFonts w:ascii="標楷體" w:eastAsia="標楷體"/>
          <w:b/>
        </w:rPr>
      </w:pPr>
      <w:r w:rsidRPr="000F003B">
        <w:rPr>
          <w:rFonts w:ascii="標楷體" w:eastAsia="標楷體" w:hint="eastAsia"/>
          <w:b/>
        </w:rPr>
        <w:t>第八條  履約管理</w:t>
      </w:r>
    </w:p>
    <w:p w:rsidR="007637A2" w:rsidRPr="000F003B" w:rsidRDefault="007637A2" w:rsidP="00D96913">
      <w:pPr>
        <w:pStyle w:val="34"/>
        <w:spacing w:line="400" w:lineRule="exact"/>
        <w:ind w:leftChars="150" w:left="927" w:hanging="567"/>
        <w:rPr>
          <w:rFonts w:ascii="標楷體"/>
          <w:sz w:val="24"/>
        </w:rPr>
      </w:pPr>
      <w:r w:rsidRPr="000F003B">
        <w:rPr>
          <w:rFonts w:ascii="標楷體" w:hint="eastAsia"/>
          <w:sz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(二)契約所需履約標的材料、機具、設備、工作場地設備等，除契約另有規定外，概由廠商自備。</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(四)機關及廠商之一方未請求他方依契約履約者，不得視為或構成一方放棄請求他方依契約履約之權利。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(五)契約內容有須保密者，廠商未經機關書面同意，不得將契約內容洩漏予與履約無關之第三人。</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(六)廠商履約期間所知悉之機關機密或任何不公開之文書、圖畫、消息、物品或其他資訊，均應保密，不得洩漏。</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(七)轉包及分包：</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1.廠商不得將契約轉包。廠商亦不得以不具備履行契約分包事項能力、未依法登記或設立，或依採購法第103條規定不得參加投標或作為決標對象或作為分包廠商之廠商為分包廠商。</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2.廠商擬分包之項目及分包廠商，機關得予審查。</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3.廠商對於分包廠商履約之部分，仍應負完全責任。分包契約報備於機關者，亦同。</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4.分包廠商不得將分包契約轉包。其有違反者，廠商應更換分包廠商。</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5.廠商違反不得轉包之規定時，機關得解除契約、終止契約或沒收保證金，並得要求損害賠償。</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6.</w:t>
      </w:r>
      <w:r w:rsidRPr="000F003B">
        <w:rPr>
          <w:rFonts w:ascii="標楷體" w:hint="eastAsia"/>
          <w:spacing w:val="4"/>
          <w:sz w:val="24"/>
        </w:rPr>
        <w:t>前目轉包廠商與廠商對機關負連帶履行及賠償責任。再轉包者，亦同。</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(八)廠商及分包廠商履約，不得有下列情形：僱用無工作權之人員、供應不法來源之履約標的、使用非法車輛或工具、提供不實證明、違反人口販運防制法、非法棄置廢棄物或其他不法或不當行為。</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(九)廠商應對其履約場所作業及履約方法之適當性、可靠性及安全性負完全責任。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(十)廠商之履約場所作業有發生意外事件之虞時，廠商應立即採取防範措施。發生意外時，應立即採取搶救、復原、重建及對機關與第三人之賠償等措施。</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(十一)機關於廠商履約中，若可預見其履約瑕疵，或其有其他違反契約之情事者，得通知廠商限期改善。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(十二)廠商不於前款期限內，依照改善或履行者，機關得採行下列措施：</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1.自行或使第三人改善或繼續其工作，其風險及費用由廠商負擔。</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2.終止或解除契約，並得請求損害賠償。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3.通知廠商暫停履約。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(十三)機關提供之履約場所，各得標廠商有共同使用之需要者，廠商應與其他廠商協議或依機關協調之結果共用場所。</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(十四)機關提供或將其所有之財物供廠商加工、改善或維修，其須將標的運出機關場所者，該財物之滅失、減損或遭侵占時，廠商應負賠償責任。機關並得視實際需要規定廠商繳納與標的等值或一定金額之保證金</w:t>
      </w:r>
    </w:p>
    <w:p w:rsidR="007637A2" w:rsidRPr="000F003B" w:rsidRDefault="007637A2" w:rsidP="007637A2">
      <w:pPr>
        <w:spacing w:line="400" w:lineRule="exact"/>
        <w:ind w:left="1135" w:hanging="851"/>
        <w:jc w:val="both"/>
        <w:textDirection w:val="lrTbV"/>
        <w:rPr>
          <w:rFonts w:ascii="標楷體" w:eastAsia="標楷體"/>
          <w:u w:val="single"/>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(由機關視需要於招標時載明)。</w:t>
      </w:r>
    </w:p>
    <w:p w:rsidR="007637A2" w:rsidRPr="000F003B" w:rsidRDefault="007637A2" w:rsidP="007637A2">
      <w:pPr>
        <w:spacing w:line="400" w:lineRule="exact"/>
        <w:ind w:left="1135" w:hanging="851"/>
        <w:jc w:val="both"/>
        <w:textDirection w:val="lrTbV"/>
        <w:rPr>
          <w:rFonts w:ascii="標楷體" w:eastAsia="標楷體"/>
        </w:rPr>
      </w:pPr>
      <w:r w:rsidRPr="000F003B">
        <w:rPr>
          <w:rFonts w:ascii="標楷體" w:eastAsia="標楷體" w:hint="eastAsia"/>
        </w:rPr>
        <w:t>(十五)履約所需臨時場所，除另有規定外，由廠商自理。</w:t>
      </w:r>
    </w:p>
    <w:p w:rsidR="007637A2" w:rsidRPr="000F003B" w:rsidRDefault="007637A2" w:rsidP="007637A2">
      <w:pPr>
        <w:spacing w:line="400" w:lineRule="exact"/>
        <w:ind w:left="1135" w:hanging="851"/>
        <w:jc w:val="both"/>
        <w:rPr>
          <w:rFonts w:ascii="標楷體" w:eastAsia="標楷體"/>
          <w:b/>
        </w:rPr>
      </w:pPr>
      <w:r w:rsidRPr="000F003B">
        <w:rPr>
          <w:rFonts w:ascii="標楷體" w:eastAsia="標楷體" w:hint="eastAsia"/>
        </w:rPr>
        <w:t>(十六)</w:t>
      </w:r>
      <w:r w:rsidRPr="000F003B">
        <w:rPr>
          <w:rFonts w:ascii="標楷體" w:eastAsia="標楷體" w:hint="eastAsia"/>
          <w:bCs/>
        </w:rPr>
        <w:t>勞工權益保障：</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1.廠商為自然人時，應提出勞工保險及全民健康保險投保證明文件，如屬依法不得參加職業災害保險者，應提出履約期間參加含有傷害、失能及死亡保障之商業保險相關證明文件，其保險保障應不低於以相同薪資參加職業災害保險，機關依商業保險費支付，並以相同薪資條件參加職業災害保險之費用為上限。</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2.派駐勞工（指受廠商僱用，派駐於機關工作場所，依廠商指示完成契約所定工作項目者）權益保障：（由機關衡酌個案情形於招標時勾選）</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(1)廠商如僱用原派駐於機關之派駐勞工，並指派繼續在該機關提供勞務而未中斷年資者，應溯自該派駐勞工在機關提供勞務之第一日併計該派駐勞工服務之年資，計算特別休假日數，以保障其休假權益。派駐勞工依性別工作平等法申請育嬰留職停薪，並於復職後繼續派駐於同機關，除留職停薪期間外，依前揭約定併計特別休假。</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□(2)派駐勞工薪資採固定金額（由機關於招標時勾選）：</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月計酬。每月薪資____________元（由機關於招標時載明；未載明者，詳標價明細表。不得少於勞動基準法規定之最低基本工資）；在機關提供服務期間如不足1個月，以每月薪資除以當月日曆天數後，按實際工作日數 (含期間之休息日及例假日)比例核算。</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□按日計酬。每日薪資____________元（由機關於招標時載明；未載明者，詳標價明細表。於法定正常工作時間內不得少於勞動基準法基本工資之每小時基本工資額乘以工作時數之金額）。</w:t>
      </w:r>
    </w:p>
    <w:p w:rsidR="007637A2" w:rsidRPr="000F003B" w:rsidRDefault="007637A2" w:rsidP="007637A2">
      <w:pPr>
        <w:spacing w:line="400" w:lineRule="exact"/>
        <w:ind w:left="1680" w:hanging="280"/>
        <w:jc w:val="both"/>
        <w:rPr>
          <w:rFonts w:ascii="標楷體" w:eastAsia="標楷體" w:hAnsi="標楷體"/>
        </w:rPr>
      </w:pPr>
      <w:r w:rsidRPr="000F003B">
        <w:rPr>
          <w:rFonts w:ascii="標楷體" w:eastAsia="標楷體" w:hAnsi="標楷體" w:hint="eastAsia"/>
        </w:rPr>
        <w:t>□按時計酬。每小時薪資__________元（由機關於招標時載明；未載明者，詳標價明細表。不得低於勞動基準法基本工資之每小時基本工資額）。</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(3)</w:t>
      </w:r>
      <w:r w:rsidRPr="000F003B">
        <w:rPr>
          <w:rFonts w:ascii="標楷體" w:eastAsia="標楷體" w:hAnsi="標楷體" w:hint="eastAsia"/>
        </w:rPr>
        <w:t>廠商對於派至機關提供勞務之派駐勞工，其請假、特別休假</w:t>
      </w:r>
      <w:r w:rsidRPr="000F003B">
        <w:rPr>
          <w:rFonts w:ascii="標楷體" w:eastAsia="標楷體" w:hAnsi="標楷體"/>
        </w:rPr>
        <w:t>(</w:t>
      </w:r>
      <w:r w:rsidRPr="000F003B">
        <w:rPr>
          <w:rFonts w:ascii="標楷體" w:eastAsia="標楷體" w:hAnsi="標楷體" w:hint="eastAsia"/>
        </w:rPr>
        <w:t>含年資併計給予</w:t>
      </w:r>
      <w:r w:rsidRPr="000F003B">
        <w:rPr>
          <w:rFonts w:ascii="標楷體" w:eastAsia="標楷體" w:hAnsi="標楷體"/>
        </w:rPr>
        <w:t>)</w:t>
      </w:r>
      <w:r w:rsidRPr="000F003B">
        <w:rPr>
          <w:rFonts w:ascii="標楷體" w:eastAsia="標楷體" w:hAnsi="標楷體" w:hint="eastAsia"/>
        </w:rPr>
        <w:t>、加班</w:t>
      </w:r>
      <w:r w:rsidRPr="000F003B">
        <w:rPr>
          <w:rFonts w:ascii="標楷體" w:eastAsia="標楷體" w:hAnsi="標楷體"/>
        </w:rPr>
        <w:t>(</w:t>
      </w:r>
      <w:r w:rsidRPr="000F003B">
        <w:rPr>
          <w:rFonts w:ascii="標楷體" w:eastAsia="標楷體" w:hAnsi="標楷體" w:hint="eastAsia"/>
        </w:rPr>
        <w:t>延長工作時間</w:t>
      </w:r>
      <w:r w:rsidRPr="000F003B">
        <w:rPr>
          <w:rFonts w:ascii="標楷體" w:eastAsia="標楷體" w:hAnsi="標楷體"/>
        </w:rPr>
        <w:t>)</w:t>
      </w:r>
      <w:r w:rsidRPr="000F003B">
        <w:rPr>
          <w:rFonts w:ascii="標楷體" w:eastAsia="標楷體" w:hAnsi="標楷體" w:hint="eastAsia"/>
        </w:rPr>
        <w:t>及年終獎金</w:t>
      </w:r>
      <w:r w:rsidRPr="000F003B">
        <w:rPr>
          <w:rFonts w:ascii="標楷體" w:eastAsia="標楷體" w:hAnsi="標楷體"/>
        </w:rPr>
        <w:t>(</w:t>
      </w:r>
      <w:r w:rsidRPr="000F003B">
        <w:rPr>
          <w:rFonts w:ascii="標楷體" w:eastAsia="標楷體" w:hAnsi="標楷體" w:hint="eastAsia"/>
        </w:rPr>
        <w:t>獎金或分配紅利</w:t>
      </w:r>
      <w:r w:rsidRPr="000F003B">
        <w:rPr>
          <w:rFonts w:ascii="標楷體" w:eastAsia="標楷體" w:hAnsi="標楷體"/>
        </w:rPr>
        <w:t>)</w:t>
      </w:r>
      <w:r w:rsidRPr="000F003B">
        <w:rPr>
          <w:rFonts w:ascii="標楷體" w:eastAsia="標楷體" w:hAnsi="標楷體" w:hint="eastAsia"/>
        </w:rPr>
        <w:t>等工資給付之勞動條件，應依勞動基準法暨其施行細則、勞工請假規則及性別工作平等法規定辦理。</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(4)</w:t>
      </w:r>
      <w:r w:rsidRPr="000F003B">
        <w:rPr>
          <w:rFonts w:ascii="標楷體" w:eastAsia="標楷體" w:hAnsi="標楷體" w:hint="eastAsia"/>
        </w:rPr>
        <w:t>廠商對於派至機關提供勞務之派駐勞工，應落實性別工作平等法之性別歧視禁止、性騷擾防治及性別工作平等措施規定。</w:t>
      </w:r>
      <w:r w:rsidRPr="000F003B">
        <w:rPr>
          <w:rFonts w:ascii="標楷體" w:eastAsia="標楷體" w:hAnsi="標楷體"/>
        </w:rPr>
        <w:t xml:space="preserve"> </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rPr>
        <w:t>(5)</w:t>
      </w:r>
      <w:r w:rsidRPr="000F003B">
        <w:rPr>
          <w:rFonts w:ascii="標楷體" w:eastAsia="標楷體" w:hAnsi="標楷體" w:hint="eastAsia"/>
        </w:rPr>
        <w:t>廠商不得因派駐勞工提出申訴（含性騷擾）或協助他人申訴（含性騷擾），而予以解僱、調職或其他不利之處分。</w:t>
      </w:r>
    </w:p>
    <w:p w:rsidR="007637A2" w:rsidRPr="000F003B" w:rsidRDefault="007637A2" w:rsidP="007637A2">
      <w:pPr>
        <w:spacing w:line="400" w:lineRule="exact"/>
        <w:ind w:left="1531" w:hanging="397"/>
        <w:jc w:val="both"/>
        <w:rPr>
          <w:rFonts w:ascii="標楷體" w:eastAsia="標楷體" w:hAnsi="標楷體"/>
        </w:rPr>
      </w:pPr>
      <w:r w:rsidRPr="000F003B">
        <w:rPr>
          <w:rFonts w:ascii="標楷體" w:eastAsia="標楷體" w:hAnsi="標楷體" w:hint="eastAsia"/>
        </w:rPr>
        <w:t>(6)其他：_______________</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3.機關發現廠商違反相關勞動法令、性別工作平等法等情事時，檢附具體事證，主動通知當地勞工主管機關或勞工保險局（有關勞工保險投保及勞工退休金提繳事項）依法查處。</w:t>
      </w:r>
    </w:p>
    <w:p w:rsidR="007637A2" w:rsidRPr="000F003B" w:rsidRDefault="007637A2" w:rsidP="007637A2">
      <w:pPr>
        <w:spacing w:line="400" w:lineRule="exact"/>
        <w:ind w:left="1135" w:rightChars="10" w:right="24" w:hanging="284"/>
        <w:jc w:val="both"/>
        <w:rPr>
          <w:rFonts w:ascii="標楷體" w:eastAsia="標楷體" w:hAnsi="標楷體"/>
          <w:b/>
        </w:rPr>
      </w:pPr>
      <w:r w:rsidRPr="000F003B">
        <w:rPr>
          <w:rFonts w:ascii="標楷體" w:eastAsia="標楷體" w:hAnsi="標楷體" w:hint="eastAsia"/>
        </w:rPr>
        <w:t>4.機關得不定期抽訪派駐勞工，以瞭解廠商是否如期依約履行其保障勞工權益之義務。</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5.機關發現廠商未依約履行保障勞工權益之義務，經查證屬實，除有不可抗力或不可歸責於廠商事由者外，依本目約定計算違約金，如有減省費用或不當利益情形，扣減或追償契約價金。本目所定違約金情形如下，每點新臺幣______元（由機關於招標時載明，未載明者每點以新臺幣500元計），其總額以契約價金總額之20%為上限（以下各子目所載計罰點數，各機關得於招標文件視個案需要調整之）：</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(1)未依第1目或第2目（包括勾選第2目第1選項或第2選項者）約定辦理者，每一人依每一事件計罰1點，限期改正仍未改正者，按次連續計罰。</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w:t>
      </w:r>
      <w:r w:rsidRPr="000F003B">
        <w:rPr>
          <w:rFonts w:hint="eastAsia"/>
        </w:rPr>
        <w:t xml:space="preserve"> </w:t>
      </w:r>
      <w:r w:rsidRPr="000F003B">
        <w:rPr>
          <w:rFonts w:ascii="標楷體" w:eastAsia="標楷體" w:hint="eastAsia"/>
        </w:rPr>
        <w:t>其他：_________</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6.機關應提供內部申訴管道予派駐勞工，包括受理單位、申訴方式及流程等，並公告於機關網站及工作場所顯著之處，並適時向派駐勞工宣導。機關於受理後，應妥為處理，並回復當事人。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7.派駐勞工如遭受機關所屬人員性騷擾時，經調查屬實，機關應對所屬人員懲處，並將結果告知廠商及當事人。</w:t>
      </w:r>
    </w:p>
    <w:p w:rsidR="007637A2" w:rsidRPr="000F003B" w:rsidRDefault="007637A2" w:rsidP="007637A2">
      <w:pPr>
        <w:spacing w:line="400" w:lineRule="exact"/>
        <w:ind w:left="1276" w:rightChars="10" w:right="24" w:hanging="425"/>
        <w:jc w:val="both"/>
        <w:rPr>
          <w:rFonts w:ascii="標楷體" w:eastAsia="標楷體" w:hAnsi="標楷體"/>
        </w:rPr>
      </w:pPr>
      <w:r w:rsidRPr="000F003B">
        <w:rPr>
          <w:rFonts w:ascii="標楷體" w:eastAsia="標楷體" w:hAnsi="標楷體" w:hint="eastAsia"/>
        </w:rPr>
        <w:t>8.機關不得自行招募人員，再轉由廠商僱用後派駐於機關工作，亦不得要求廠商僱用特定人員派駐於機關工作。</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(十七)其他(由機關擇需要者於招標時載明)：</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□廠商所提出之圖樣及書表內對於施工期間之交通維持及安全衛生設施經費應以量化方式編列。</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□廠商履約期間，應於每月5日前向機關提送工作月報，其內容包括工作事項、工作進度、工作人數及時數、異常狀況及因應對策等。</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□廠商實際提供服務人員應於完成之圖樣及書表上簽署，並依法辦理相關簽證。所稱圖樣及書表，包括其工作提出之預算書、設計圖、規範、施工說明書及其他依法令及契約應提出之文件。</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□與本契約有關之證照，依法規應以機關名義申請，而由廠商代為提出申請者，其所需規費由機關負擔。</w:t>
      </w:r>
    </w:p>
    <w:p w:rsidR="007637A2" w:rsidRPr="000F003B" w:rsidRDefault="007637A2" w:rsidP="007637A2">
      <w:pPr>
        <w:spacing w:line="400" w:lineRule="exact"/>
        <w:ind w:left="1418" w:right="57" w:hanging="284"/>
        <w:jc w:val="both"/>
        <w:rPr>
          <w:rFonts w:ascii="標楷體" w:eastAsia="標楷體" w:hAnsi="Arial"/>
        </w:rPr>
      </w:pPr>
      <w:r w:rsidRPr="000F003B">
        <w:rPr>
          <w:rFonts w:ascii="標楷體" w:eastAsia="標楷體" w:hint="eastAsia"/>
        </w:rPr>
        <w:t>□廠商</w:t>
      </w:r>
      <w:r w:rsidRPr="000F003B">
        <w:rPr>
          <w:rFonts w:ascii="標楷體" w:eastAsia="標楷體" w:hAnsi="Arial" w:hint="eastAsia"/>
        </w:rPr>
        <w:t>所擬定之招標文件，其內容不得有不當限制競爭之情形。其有</w:t>
      </w:r>
      <w:r w:rsidRPr="000F003B">
        <w:rPr>
          <w:rFonts w:ascii="標楷體" w:eastAsia="標楷體" w:hint="eastAsia"/>
        </w:rPr>
        <w:t>要求或提及特定之商標或商名、專利、設計或型式、特定來源地、生產者或供應者之情形時，應於提送履約成果文件上敘明理由。</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□履約標的涉及國家安全資訊、國家機密資訊、國家安全技術、國家機密技術之領域，不允許未具中華民國國民身分者提供履約服務。</w:t>
      </w:r>
    </w:p>
    <w:p w:rsidR="007637A2" w:rsidRPr="000F003B" w:rsidRDefault="007637A2" w:rsidP="007637A2">
      <w:pPr>
        <w:spacing w:line="400" w:lineRule="exact"/>
        <w:ind w:left="1418" w:right="57" w:hanging="284"/>
        <w:jc w:val="both"/>
        <w:rPr>
          <w:rFonts w:ascii="標楷體" w:eastAsia="標楷體"/>
        </w:rPr>
      </w:pPr>
      <w:r w:rsidRPr="000F003B">
        <w:rPr>
          <w:rFonts w:ascii="標楷體" w:eastAsia="標楷體" w:hint="eastAsia"/>
        </w:rPr>
        <w:t>□其他：__________________。</w:t>
      </w:r>
    </w:p>
    <w:p w:rsidR="007637A2" w:rsidRPr="000F003B" w:rsidRDefault="007637A2" w:rsidP="007637A2">
      <w:pPr>
        <w:spacing w:line="400" w:lineRule="exact"/>
        <w:ind w:left="1135" w:hanging="851"/>
        <w:jc w:val="both"/>
        <w:textDirection w:val="lrTbV"/>
        <w:rPr>
          <w:rFonts w:ascii="標楷體" w:eastAsia="標楷體" w:hAnsi="標楷體"/>
          <w:bCs/>
        </w:rPr>
      </w:pPr>
      <w:r w:rsidRPr="000F003B">
        <w:rPr>
          <w:rFonts w:ascii="標楷體" w:eastAsia="標楷體" w:hint="eastAsia"/>
        </w:rPr>
        <w:t>(十八)廠商於設計完成經機關審查確認後，應將設計圖說之電子檔案（如</w:t>
      </w:r>
      <w:r w:rsidRPr="000F003B">
        <w:rPr>
          <w:rFonts w:ascii="標楷體" w:eastAsia="標楷體" w:hAnsi="標楷體" w:hint="eastAsia"/>
          <w:bCs/>
        </w:rPr>
        <w:t>CAD檔）交予機關。</w:t>
      </w:r>
    </w:p>
    <w:p w:rsidR="007637A2" w:rsidRPr="000F003B" w:rsidRDefault="007637A2" w:rsidP="007637A2">
      <w:pPr>
        <w:spacing w:line="400" w:lineRule="exact"/>
        <w:ind w:left="1135" w:hanging="851"/>
        <w:jc w:val="both"/>
        <w:textDirection w:val="lrTbV"/>
        <w:rPr>
          <w:rFonts w:ascii="標楷體" w:eastAsia="標楷體" w:hAnsi="標楷體"/>
          <w:bCs/>
        </w:rPr>
      </w:pPr>
      <w:r w:rsidRPr="000F003B">
        <w:rPr>
          <w:rFonts w:ascii="標楷體" w:eastAsia="標楷體" w:hAnsi="標楷體" w:hint="eastAsia"/>
          <w:bCs/>
        </w:rPr>
        <w:t>(十九)履約標的為運輸或運送服務，使用之車輛包括柴油車輛者，該車輛空氣污染物排放標準應符合以下規範：</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1.108年8月31日(含)前，廠商執行採購案所使用之柴油車應優先選擇符合101年1月1日施行(5期車)之交通工具空氣污染物排放標準第5條規定，或至少應選擇符合</w:t>
      </w:r>
      <w:smartTag w:uri="urn:schemas-microsoft-com:office:smarttags" w:element="chsdate">
        <w:smartTagPr>
          <w:attr w:name="IsROCDate" w:val="False"/>
          <w:attr w:name="IsLunarDate" w:val="False"/>
          <w:attr w:name="Day" w:val="1"/>
          <w:attr w:name="Month" w:val="10"/>
          <w:attr w:name="Year" w:val="1995"/>
        </w:smartTagPr>
        <w:r w:rsidRPr="000F003B">
          <w:rPr>
            <w:rFonts w:ascii="標楷體" w:eastAsia="標楷體" w:hAnsi="標楷體" w:hint="eastAsia"/>
            <w:bCs/>
          </w:rPr>
          <w:t>95年10月1日</w:t>
        </w:r>
      </w:smartTag>
      <w:r w:rsidRPr="000F003B">
        <w:rPr>
          <w:rFonts w:ascii="標楷體" w:eastAsia="標楷體" w:hAnsi="標楷體" w:hint="eastAsia"/>
          <w:bCs/>
        </w:rPr>
        <w:t>施行(4期車)之交通工具空氣污染物排放標準第5條規定，或屬符合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1135" w:rightChars="10" w:right="24" w:hanging="284"/>
        <w:jc w:val="both"/>
        <w:textDirection w:val="lrTbV"/>
        <w:rPr>
          <w:rFonts w:ascii="標楷體" w:eastAsia="標楷體" w:hAnsi="標楷體"/>
          <w:bCs/>
        </w:rPr>
      </w:pPr>
      <w:r w:rsidRPr="000F003B">
        <w:rPr>
          <w:rFonts w:ascii="標楷體" w:eastAsia="標楷體" w:hAnsi="標楷體" w:hint="eastAsia"/>
          <w:bCs/>
        </w:rPr>
        <w:t>2.108年9月1日(含)起，廠商執行採購案所使用之柴油車應優先選擇符合108年9月1日施行(6期車)之交通工具空氣污染物排放標準第5條規定，或至少應選擇符合101年1月1日施行(5期車)之交通工具空氣污染物排放標準第5條規定，或屬符合</w:t>
      </w:r>
      <w:smartTag w:uri="urn:schemas-microsoft-com:office:smarttags" w:element="chsdate">
        <w:smartTagPr>
          <w:attr w:name="IsROCDate" w:val="False"/>
          <w:attr w:name="IsLunarDate" w:val="False"/>
          <w:attr w:name="Day" w:val="1"/>
          <w:attr w:name="Month" w:val="7"/>
          <w:attr w:name="Year" w:val="1988"/>
        </w:smartTagPr>
        <w:r w:rsidRPr="000F003B">
          <w:rPr>
            <w:rFonts w:ascii="標楷體" w:eastAsia="標楷體" w:hAnsi="標楷體" w:hint="eastAsia"/>
            <w:bCs/>
          </w:rPr>
          <w:t>88年7月1日</w:t>
        </w:r>
      </w:smartTag>
      <w:r w:rsidRPr="000F003B">
        <w:rPr>
          <w:rFonts w:ascii="標楷體" w:eastAsia="標楷體" w:hAnsi="標楷體" w:hint="eastAsia"/>
          <w:bCs/>
        </w:rPr>
        <w:t>起施行之交通工具空氣污染物排放標準第5條規定且加裝濾煙器之柴油車。</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第九條  履約標的品管</w:t>
      </w:r>
    </w:p>
    <w:p w:rsidR="007637A2" w:rsidRPr="000F003B" w:rsidRDefault="007637A2" w:rsidP="007637A2">
      <w:pPr>
        <w:pStyle w:val="2"/>
        <w:spacing w:line="400" w:lineRule="exact"/>
        <w:ind w:left="851" w:hanging="567"/>
        <w:rPr>
          <w:rFonts w:hAnsi="標楷體"/>
          <w:sz w:val="24"/>
          <w:szCs w:val="24"/>
        </w:rPr>
      </w:pPr>
      <w:r w:rsidRPr="000F003B">
        <w:rPr>
          <w:rFonts w:hAnsi="標楷體" w:hint="eastAsia"/>
          <w:sz w:val="24"/>
          <w:szCs w:val="24"/>
        </w:rPr>
        <w:t>(一)</w:t>
      </w:r>
      <w:r w:rsidRPr="009C25FE">
        <w:rPr>
          <w:rFonts w:hint="eastAsia"/>
          <w:spacing w:val="0"/>
          <w:sz w:val="24"/>
          <w:szCs w:val="24"/>
        </w:rPr>
        <w:t>廠商在履約中，應對履約品質依照契約有關規範，嚴予控制，並辦理自主檢查</w:t>
      </w:r>
      <w:r w:rsidRPr="000F003B">
        <w:rPr>
          <w:rFonts w:hAnsi="標楷體" w:hint="eastAsia"/>
          <w:sz w:val="24"/>
          <w:szCs w:val="24"/>
        </w:rPr>
        <w:t>。</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Ansi="標楷體" w:hint="eastAsia"/>
        </w:rPr>
        <w:t>(二)機關於廠商履約期間如發現廠商履約品質不符合契約規定，得通知廠商限期改善或</w:t>
      </w:r>
      <w:r w:rsidRPr="000F003B">
        <w:rPr>
          <w:rFonts w:ascii="標楷體" w:eastAsia="標楷體" w:hint="eastAsia"/>
        </w:rPr>
        <w:t>改正。廠商逾期未辦妥時，機關得要求廠商部分或全部停止履約，至廠商辦妥並經機關書面同意後方可恢復履約。廠商不得為此要求展延履約期限或補償。</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(三)契約履約期間如有由機關分段審查</w:t>
      </w:r>
      <w:r w:rsidRPr="000F003B">
        <w:rPr>
          <w:rFonts w:ascii="標楷體" w:eastAsia="標楷體"/>
        </w:rPr>
        <w:t>、</w:t>
      </w:r>
      <w:r w:rsidRPr="000F003B">
        <w:rPr>
          <w:rFonts w:ascii="標楷體" w:eastAsia="標楷體" w:hint="eastAsia"/>
        </w:rPr>
        <w:t>查驗之規定，廠商應按規定之階段報請機關監督人員審查、查驗。機關監督人員發現廠商未按規定階段報請審查、查驗，而擅自繼續次一階段工作時，得要求廠商將未經審查、查驗及擅自履約部分重做，其一切損失概由廠商自行負擔。但機關監督人員應指派專責審查、查驗人員隨時辦理廠商申請之審查、查驗工作，不得無故遲延。</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(四)契約如有任何部分須報請政府主管機關審查、查驗時，除依法規應由機關提出申請者外，應由廠商提出申請，並按照規定負擔有關費用。</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廠商應免費提供機關依契約辦理審查、查驗、測試或檢驗所必須之設備及資料。但契約另有規定者，不在此限。契約規定以外之審查、查驗、測試或檢驗，其結果不符合契約規定者，由廠商負擔所生之費用；結果符合者，由機關負擔費用。</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(六)審查、查驗、測試或檢驗結果不符合契約規定者，機關得予拒絕，廠商應免費改善或改正。</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(七)廠商不得因機關辦理審查、查驗、測試或檢驗，而免除其依契約所應履行或承擔之義務或責任，及費用之負擔。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(八)機關就廠商履約標的為審查、查驗、測試或檢驗之權利，不受該標的曾通過其他審查、查驗、測試或檢驗之限制。</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(九)機關提供設備或材料供廠商履約者，廠商應於收受時作必要之檢查，以確定其符合履約需要，並作成紀錄。設備或材料經廠商收受後，其滅失或損害，由廠商負責。</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第十條  保險</w:t>
      </w:r>
    </w:p>
    <w:p w:rsidR="007637A2" w:rsidRPr="000F003B" w:rsidRDefault="007637A2" w:rsidP="007637A2">
      <w:pPr>
        <w:spacing w:line="400" w:lineRule="exact"/>
        <w:ind w:left="851" w:hanging="567"/>
        <w:jc w:val="both"/>
        <w:rPr>
          <w:rFonts w:ascii="標楷體" w:eastAsia="標楷體" w:hAnsi="標楷體"/>
        </w:rPr>
      </w:pPr>
      <w:r w:rsidRPr="000F003B">
        <w:rPr>
          <w:rFonts w:ascii="標楷體" w:eastAsia="標楷體" w:hint="eastAsia"/>
        </w:rPr>
        <w:t>(一)</w:t>
      </w:r>
      <w:r w:rsidRPr="000F003B">
        <w:rPr>
          <w:rFonts w:ascii="標楷體" w:eastAsia="標楷體" w:hAnsi="標楷體" w:hint="eastAsia"/>
        </w:rPr>
        <w:t>廠商應於履約期間辦理下列保險種類(由機關擇定後於招標時載明；未載明者無)，其屬自然人者，應自行另投保人身意外險：</w:t>
      </w:r>
    </w:p>
    <w:p w:rsidR="007637A2" w:rsidRPr="000F003B" w:rsidRDefault="00D96913" w:rsidP="007637A2">
      <w:pPr>
        <w:pStyle w:val="2"/>
        <w:spacing w:line="400" w:lineRule="exact"/>
        <w:rPr>
          <w:rFonts w:hAnsi="標楷體"/>
          <w:sz w:val="24"/>
          <w:szCs w:val="24"/>
        </w:rPr>
      </w:pPr>
      <w:r>
        <w:rPr>
          <w:rFonts w:hAnsi="標楷體" w:hint="eastAsia"/>
          <w:sz w:val="24"/>
          <w:szCs w:val="24"/>
        </w:rPr>
        <w:t xml:space="preserve">     </w:t>
      </w:r>
      <w:r w:rsidR="007637A2" w:rsidRPr="000F003B">
        <w:rPr>
          <w:rFonts w:hAnsi="標楷體" w:hint="eastAsia"/>
          <w:sz w:val="24"/>
          <w:szCs w:val="24"/>
        </w:rPr>
        <w:t>□</w:t>
      </w:r>
      <w:r w:rsidR="007637A2" w:rsidRPr="00D96913">
        <w:rPr>
          <w:rFonts w:hAnsi="標楷體" w:hint="eastAsia"/>
          <w:spacing w:val="0"/>
          <w:sz w:val="24"/>
          <w:szCs w:val="24"/>
        </w:rPr>
        <w:t>專業責任險。包括因業務疏漏、錯誤或過失，違反業務上之義務，致機關或其他第三人受有之損失。</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□雇主意外責任險（履約標的涉派駐勞工者，應擇定）。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□公共意外責任險（履約標的涉舉辦活動者，建議擇定）。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□營繕承包人意外責任險（履約標的之一部分涉工程者，建議擇定）。</w:t>
      </w:r>
    </w:p>
    <w:p w:rsidR="007637A2" w:rsidRPr="000F003B" w:rsidRDefault="007637A2" w:rsidP="007637A2">
      <w:pPr>
        <w:spacing w:line="400" w:lineRule="exact"/>
        <w:ind w:left="1135" w:hanging="284"/>
        <w:jc w:val="both"/>
        <w:rPr>
          <w:rFonts w:ascii="標楷體" w:eastAsia="標楷體" w:hAnsi="標楷體"/>
        </w:rPr>
      </w:pPr>
      <w:r w:rsidRPr="000F003B">
        <w:rPr>
          <w:rFonts w:ascii="標楷體" w:eastAsia="標楷體" w:hAnsi="標楷體" w:hint="eastAsia"/>
        </w:rPr>
        <w:t>□旅行業責任保險（履約標的涉旅行社安排活動者，建議擇定）。</w:t>
      </w:r>
    </w:p>
    <w:p w:rsidR="007637A2" w:rsidRPr="000F003B" w:rsidRDefault="007637A2" w:rsidP="007637A2">
      <w:pPr>
        <w:spacing w:line="400" w:lineRule="exact"/>
        <w:ind w:left="1135" w:hanging="284"/>
        <w:jc w:val="both"/>
        <w:rPr>
          <w:rFonts w:ascii="標楷體" w:eastAsia="標楷體" w:hAnsi="標楷體"/>
          <w:u w:val="single"/>
        </w:rPr>
      </w:pPr>
      <w:r w:rsidRPr="000F003B">
        <w:rPr>
          <w:rFonts w:ascii="標楷體" w:eastAsia="標楷體" w:hAnsi="標楷體" w:hint="eastAsia"/>
        </w:rPr>
        <w:t>□其他：</w:t>
      </w:r>
      <w:r w:rsidRPr="000F003B">
        <w:rPr>
          <w:rFonts w:ascii="標楷體" w:eastAsia="標楷體" w:hAnsi="標楷體" w:hint="eastAsia"/>
          <w:u w:val="single"/>
        </w:rPr>
        <w:t xml:space="preserve">                       。</w:t>
      </w:r>
    </w:p>
    <w:p w:rsidR="007637A2" w:rsidRPr="000F003B" w:rsidRDefault="007637A2" w:rsidP="007637A2">
      <w:pPr>
        <w:spacing w:line="400" w:lineRule="exact"/>
        <w:ind w:left="568" w:hanging="284"/>
        <w:jc w:val="both"/>
        <w:rPr>
          <w:rFonts w:ascii="標楷體" w:eastAsia="標楷體"/>
        </w:rPr>
      </w:pPr>
      <w:r w:rsidRPr="000F003B">
        <w:rPr>
          <w:rFonts w:ascii="標楷體" w:eastAsia="標楷體" w:hint="eastAsia"/>
        </w:rPr>
        <w:t>(二)廠商依前款辦理之保險，其內容如下(由機關視保險性質擇定或調整後於招標時載明)：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1.被保險人：以廠商為被保險人。</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2.保險金額：</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(1)專業責任險：（由機關依個案特性、規模、風險於招標時載明）</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540"/>
        <w:jc w:val="both"/>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(4)營繕承包人意外責任險：（由機關於招標時載明最低投保金額，不得為無限制）</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1</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每一個人體傷或死亡：______元。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2</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每一事故體傷或死亡：______元。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3</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每一意外事故財損：______元。</w:t>
      </w:r>
    </w:p>
    <w:p w:rsidR="007637A2" w:rsidRPr="000F003B" w:rsidRDefault="007637A2" w:rsidP="007637A2">
      <w:pPr>
        <w:spacing w:line="400" w:lineRule="exact"/>
        <w:ind w:left="1540"/>
        <w:jc w:val="both"/>
        <w:rPr>
          <w:rFonts w:ascii="標楷體" w:eastAsia="標楷體"/>
        </w:rPr>
      </w:pPr>
      <w:r w:rsidRPr="000F003B">
        <w:rPr>
          <w:rFonts w:ascii="標楷體" w:eastAsia="標楷體"/>
        </w:rPr>
        <w:fldChar w:fldCharType="begin"/>
      </w:r>
      <w:r w:rsidRPr="000F003B">
        <w:rPr>
          <w:rFonts w:ascii="標楷體" w:eastAsia="標楷體"/>
        </w:rPr>
        <w:instrText xml:space="preserve"> </w:instrText>
      </w:r>
      <w:r w:rsidRPr="000F003B">
        <w:rPr>
          <w:rFonts w:ascii="標楷體" w:eastAsia="標楷體" w:hint="eastAsia"/>
        </w:rPr>
        <w:instrText>eq \o\ac(○,</w:instrText>
      </w:r>
      <w:r w:rsidRPr="000F003B">
        <w:rPr>
          <w:rFonts w:eastAsia="標楷體" w:hint="eastAsia"/>
        </w:rPr>
        <w:instrText>4</w:instrText>
      </w:r>
      <w:r w:rsidRPr="000F003B">
        <w:rPr>
          <w:rFonts w:ascii="標楷體" w:eastAsia="標楷體" w:hint="eastAsia"/>
        </w:rPr>
        <w:instrText>)</w:instrText>
      </w:r>
      <w:r w:rsidRPr="000F003B">
        <w:rPr>
          <w:rFonts w:ascii="標楷體" w:eastAsia="標楷體"/>
        </w:rPr>
        <w:fldChar w:fldCharType="end"/>
      </w:r>
      <w:r w:rsidRPr="000F003B">
        <w:rPr>
          <w:rFonts w:ascii="標楷體" w:eastAsia="標楷體" w:hint="eastAsia"/>
        </w:rPr>
        <w:t>保險期間內最高累積責任：______元。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(5)旅行業責任保險：每一個人體傷或死亡：______元（由機關於招標時載明最低投保金額，不得為無限制）。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(6)其他保險種類：__________________(請參考上述內容敘明)。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3.每一事故之廠商自負額上限：(由機關於招標時載明)</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(1)專業責任險：______元。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(2)雇主意外責任險：______元。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(3)公共意外責任險：______元。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(4)營繕承包人意外責任險：______元。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(5)旅行業責任保險：______元。</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(6)其他保險種類：__________________。</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4.保險期間：自</w:t>
      </w:r>
      <w:r w:rsidRPr="000F003B">
        <w:rPr>
          <w:rFonts w:ascii="標楷體" w:eastAsia="標楷體" w:hint="eastAsia"/>
          <w:u w:val="single"/>
        </w:rPr>
        <w:t xml:space="preserve">         </w:t>
      </w:r>
      <w:r w:rsidRPr="000F003B">
        <w:rPr>
          <w:rFonts w:ascii="標楷體" w:eastAsia="標楷體" w:hint="eastAsia"/>
        </w:rPr>
        <w:t>起至□契約所定履約期限之日止；□_________之日止(由招標機關載明)，有延期或遲延履約者，保險期間比照順延。</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int="eastAsia"/>
        </w:rPr>
        <w:t>5.</w:t>
      </w:r>
      <w:r w:rsidRPr="000F003B">
        <w:rPr>
          <w:rFonts w:ascii="標楷體" w:eastAsia="標楷體" w:hAnsi="標楷體" w:hint="eastAsia"/>
        </w:rPr>
        <w:t>保險契約之變更、效力暫停或終止，應經機關之書面同意。任何未經機關同意之保險(契約)批單，如致損失或損害賠償，由廠商負擔。</w:t>
      </w:r>
    </w:p>
    <w:p w:rsidR="007637A2" w:rsidRPr="000F003B" w:rsidRDefault="007637A2" w:rsidP="007637A2">
      <w:pPr>
        <w:spacing w:line="400" w:lineRule="exact"/>
        <w:ind w:left="1135" w:rightChars="10" w:right="24" w:hanging="284"/>
        <w:jc w:val="both"/>
        <w:rPr>
          <w:rFonts w:ascii="標楷體" w:eastAsia="標楷體" w:hAnsi="標楷體"/>
        </w:rPr>
      </w:pPr>
      <w:r w:rsidRPr="000F003B">
        <w:rPr>
          <w:rFonts w:ascii="標楷體" w:eastAsia="標楷體" w:hAnsi="標楷體" w:hint="eastAsia"/>
        </w:rPr>
        <w:t>6.其他：</w:t>
      </w:r>
    </w:p>
    <w:p w:rsidR="007637A2" w:rsidRPr="000F003B" w:rsidRDefault="007637A2" w:rsidP="007637A2">
      <w:pPr>
        <w:spacing w:line="400" w:lineRule="exact"/>
        <w:ind w:left="851" w:hanging="567"/>
        <w:jc w:val="both"/>
        <w:textDirection w:val="lrTbV"/>
        <w:rPr>
          <w:rFonts w:ascii="標楷體" w:eastAsia="標楷體" w:hAnsi="標楷體"/>
        </w:rPr>
      </w:pPr>
      <w:r w:rsidRPr="000F003B">
        <w:rPr>
          <w:rFonts w:ascii="標楷體" w:eastAsia="標楷體" w:hAnsi="標楷體" w:hint="eastAsia"/>
        </w:rPr>
        <w:t>(三)保險單記載契約規定以外之不保事項者，其風險及可能之賠償由廠商負擔。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(四)廠商向保險人索賠所費時間，不得據以請求延長履約期限。</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w:t>
      </w:r>
      <w:r w:rsidRPr="000F003B">
        <w:rPr>
          <w:rFonts w:ascii="標楷體" w:eastAsia="標楷體" w:hint="eastAsia"/>
          <w:spacing w:val="-4"/>
        </w:rPr>
        <w:t>廠商未依契約規定辦理保險、保險範圍不足或未能自保險人獲得足額理賠者，其損失或損害賠償，由廠商負擔。</w:t>
      </w:r>
    </w:p>
    <w:p w:rsidR="007637A2" w:rsidRPr="000F003B" w:rsidRDefault="007637A2" w:rsidP="007637A2">
      <w:pPr>
        <w:spacing w:line="400" w:lineRule="exact"/>
        <w:ind w:left="851" w:hanging="567"/>
        <w:jc w:val="both"/>
        <w:rPr>
          <w:rFonts w:ascii="標楷體" w:eastAsia="標楷體"/>
          <w:spacing w:val="-8"/>
        </w:rPr>
      </w:pPr>
      <w:r w:rsidRPr="000F003B">
        <w:rPr>
          <w:rFonts w:ascii="標楷體" w:eastAsia="標楷體" w:hint="eastAsia"/>
        </w:rPr>
        <w:t>(六)保險單正本或保險機構出具之保險證明1份及繳費收據副本1份，應於辦妥保險後即交機關收執。因不可歸責於廠商之事由致須延長履約期限者，因而增加之保費，由契約雙方另行協議其合理之分擔方式；如因可歸責於機關之事由致須延長履約期限者，因而增加之保費，由機關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(七)廠商應依中華民國法規為其員工及車輛投保勞工保險、就業保險、全民健康保險及汽機車第三人責任險。其依法免投保勞工保險者，得以其他商業保險代之。</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(八)依法非屬保險人可承保之保險範圍，或非因保費因素卻於國內無保險人願承保，且有保險公會書面佐證者，依第1條第7款辦理。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(九)機關及廠商均應避免發生採購法主管機關訂頒之「常見保險錯誤及缺失態樣」所載情形。</w:t>
      </w:r>
    </w:p>
    <w:p w:rsidR="007637A2" w:rsidRPr="000F003B" w:rsidRDefault="007637A2" w:rsidP="007637A2">
      <w:pPr>
        <w:spacing w:line="400" w:lineRule="exact"/>
        <w:ind w:left="851" w:hanging="567"/>
        <w:jc w:val="both"/>
        <w:rPr>
          <w:rFonts w:ascii="標楷體" w:eastAsia="標楷體"/>
          <w:color w:val="993300"/>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第十一條  保證金</w:t>
      </w:r>
      <w:r w:rsidRPr="000F003B">
        <w:rPr>
          <w:rFonts w:ascii="標楷體" w:eastAsia="標楷體" w:hint="eastAsia"/>
        </w:rPr>
        <w:t>(由機關擇定後於招標時載明，無者免填)：</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(一)保證金之發還情形如下(由機關擇定後於招標時載明)：</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□預付款還款保證，依廠商已履約部分所占進度之比率遞減。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□預付款還款保證，依廠商已履約部分所占契約金額之比率遞減。</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□預付款還款保證，於驗收合格後一次發還。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□履約保證金於履約驗收合格且無待解決事項後30日內發還。有分段或部分驗收情形者，得按比例分次發還。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期平均發還。</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□履約保證金依履約進度分</w:t>
      </w:r>
      <w:r w:rsidRPr="000F003B">
        <w:rPr>
          <w:rFonts w:ascii="標楷體" w:eastAsia="標楷體" w:hint="eastAsia"/>
          <w:u w:val="single"/>
        </w:rPr>
        <w:t xml:space="preserve">     </w:t>
      </w:r>
      <w:r w:rsidRPr="000F003B">
        <w:rPr>
          <w:rFonts w:ascii="標楷體" w:eastAsia="標楷體" w:hint="eastAsia"/>
        </w:rPr>
        <w:t>期發還，各期之條件及比率如下(由機關於招標時載明)：</w:t>
      </w:r>
      <w:r w:rsidRPr="000F003B">
        <w:rPr>
          <w:rFonts w:ascii="標楷體" w:eastAsia="標楷體" w:hint="eastAsia"/>
          <w:u w:val="single"/>
        </w:rPr>
        <w:t xml:space="preserve">　　　　　　　　　　　　</w:t>
      </w:r>
      <w:r w:rsidRPr="000F003B">
        <w:rPr>
          <w:rFonts w:ascii="標楷體" w:eastAsia="標楷體" w:hint="eastAsia"/>
        </w:rPr>
        <w:t>。</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□履約保證金於履約驗收合格且無待解決事項後30日內發還百分之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 xml:space="preserve">  </w:t>
      </w:r>
      <w:r w:rsidRPr="000F003B">
        <w:rPr>
          <w:rFonts w:ascii="標楷體" w:eastAsia="標楷體" w:hint="eastAsia"/>
          <w:u w:val="single"/>
        </w:rPr>
        <w:t xml:space="preserve"> 　　　 </w:t>
      </w:r>
      <w:r w:rsidRPr="000F003B">
        <w:rPr>
          <w:rFonts w:ascii="標楷體" w:eastAsia="標楷體" w:hint="eastAsia"/>
        </w:rPr>
        <w:t>(由機關於招標時載明)。其餘之部分於</w:t>
      </w:r>
      <w:r w:rsidRPr="000F003B">
        <w:rPr>
          <w:rFonts w:ascii="標楷體" w:eastAsia="標楷體" w:hint="eastAsia"/>
          <w:u w:val="single"/>
        </w:rPr>
        <w:t xml:space="preserve">       </w:t>
      </w:r>
      <w:r w:rsidRPr="000F003B">
        <w:rPr>
          <w:rFonts w:ascii="標楷體" w:eastAsia="標楷體" w:hint="eastAsia"/>
        </w:rPr>
        <w:t>(由機關於招標時載明)且無待解決事項後30日內發還。</w:t>
      </w:r>
    </w:p>
    <w:p w:rsidR="007637A2" w:rsidRPr="000F003B" w:rsidRDefault="007637A2" w:rsidP="007637A2">
      <w:pPr>
        <w:spacing w:line="400" w:lineRule="exact"/>
        <w:ind w:left="1135" w:rightChars="10" w:right="24" w:hanging="284"/>
        <w:jc w:val="both"/>
        <w:rPr>
          <w:rFonts w:ascii="標楷體" w:eastAsia="標楷體"/>
          <w:u w:val="single"/>
        </w:rPr>
      </w:pPr>
      <w:r w:rsidRPr="000F003B">
        <w:rPr>
          <w:rFonts w:ascii="標楷體" w:eastAsia="標楷體" w:hint="eastAsia"/>
        </w:rPr>
        <w:t>□廠商於履約標的完成驗收付款前應繳納保固保證金。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□保固保證金於保固期滿且無待解決事項後30日內發還。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□差額保證金之發還，同履約保證金。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因不可歸責於廠商之事由，致終止或解除契約，或暫停履約逾＿個月(由機關於招標時載明；未載明者，為6個月)者，履約保證金得提前發還。但屬暫停履約者，於暫停原因消滅後應重新繳納履約保證金。因可歸責於機關之事由而暫停履約，其需延長履約保證金有效期之合理必要費用，由機關負擔。</w:t>
      </w:r>
    </w:p>
    <w:p w:rsidR="007637A2" w:rsidRPr="000F003B" w:rsidRDefault="007637A2" w:rsidP="007637A2">
      <w:pPr>
        <w:spacing w:line="400" w:lineRule="exact"/>
        <w:ind w:left="851" w:hanging="567"/>
        <w:jc w:val="both"/>
        <w:rPr>
          <w:rFonts w:ascii="標楷體" w:eastAsia="標楷體"/>
          <w:dstrike/>
        </w:rPr>
      </w:pPr>
      <w:r w:rsidRPr="000F003B">
        <w:rPr>
          <w:rFonts w:ascii="標楷體" w:eastAsia="標楷體" w:hint="eastAsia"/>
        </w:rPr>
        <w:t>(三)廠商所繳納之履約保證金及其孳息得部分或全部不予發還之情形：</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1.有採購法第50條第1項第3款至第5款、第7款情形之一，依同條第2項前段得追償損失者，與追償金額相等之保證金。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2.違反採購法第65條規定轉包者，全部保證金。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3.擅自減省工料，其減省工料及所造成損失之金額，自待付契約價金扣抵仍有不足者，與該不足金額相等之保證金。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4.因可歸責於廠商之事由，致部分終止或解除契約者，依該部分所占契約金額比率計算之保證金；全部終止或解除契約者，全部保證金。</w:t>
      </w:r>
    </w:p>
    <w:p w:rsidR="007637A2" w:rsidRPr="000F003B" w:rsidRDefault="007637A2" w:rsidP="007637A2">
      <w:pPr>
        <w:numPr>
          <w:ilvl w:val="12"/>
          <w:numId w:val="0"/>
        </w:numPr>
        <w:spacing w:line="400" w:lineRule="exact"/>
        <w:ind w:left="1135" w:rightChars="10" w:right="24" w:hanging="284"/>
        <w:jc w:val="both"/>
        <w:rPr>
          <w:rFonts w:ascii="標楷體" w:eastAsia="標楷體"/>
        </w:rPr>
      </w:pPr>
      <w:r w:rsidRPr="000F003B">
        <w:rPr>
          <w:rFonts w:ascii="標楷體" w:eastAsia="標楷體" w:hint="eastAsia"/>
        </w:rPr>
        <w:t>5.查驗或驗收不合格，且未於通知期限內依規定辦理，其不合格部分及所造成損失、額外費用或懲罰性違約金之金額，自待付契約價金扣抵仍有不足者，與該不足金額相等之保證金。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6.未依契約規定期限或機關同意之延長期限履行契約之一部或全部，其逾期違約金之金額，自待付契約價金扣抵仍有不足者，與該不足金額相等之保證金。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7.須返還已支領之契約價金而未返還者，與未返還金額相等之保證金。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8.未依契約規定延長保證金之有效期者，其應延長之保證金。</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9.其他因可歸責於廠商之事由，致機關遭受損害，其應由廠商賠償而未賠償者，與應賠償金額相等之保證金。</w:t>
      </w:r>
    </w:p>
    <w:p w:rsidR="007637A2" w:rsidRPr="000F003B" w:rsidRDefault="007637A2" w:rsidP="007637A2">
      <w:pPr>
        <w:spacing w:line="400" w:lineRule="exact"/>
        <w:ind w:leftChars="100" w:left="807" w:hanging="567"/>
        <w:jc w:val="both"/>
        <w:textDirection w:val="lrTbV"/>
        <w:rPr>
          <w:rFonts w:ascii="標楷體" w:eastAsia="標楷體"/>
        </w:rPr>
      </w:pPr>
      <w:r w:rsidRPr="000F003B">
        <w:rPr>
          <w:rFonts w:ascii="標楷體" w:eastAsia="標楷體" w:hint="eastAsia"/>
        </w:rPr>
        <w:t>(四)前款不予發還之履約保證金，於依契約規定分次發還之情形，得為尚未發還者；不予發還之孳息，為不予發還之履約保證金於繳納後所生者。</w:t>
      </w:r>
    </w:p>
    <w:p w:rsidR="007637A2" w:rsidRPr="000F003B" w:rsidRDefault="007637A2" w:rsidP="007637A2">
      <w:pPr>
        <w:spacing w:line="400" w:lineRule="exact"/>
        <w:ind w:leftChars="100" w:left="807" w:hanging="567"/>
        <w:jc w:val="both"/>
        <w:textDirection w:val="lrTbV"/>
        <w:rPr>
          <w:rFonts w:ascii="標楷體" w:eastAsia="標楷體"/>
          <w:u w:val="single"/>
        </w:rPr>
      </w:pPr>
      <w:r w:rsidRPr="000F003B">
        <w:rPr>
          <w:rFonts w:ascii="標楷體" w:eastAsia="標楷體" w:hint="eastAsia"/>
        </w:rPr>
        <w:t>(五)廠商如有第3款所定2目以上情形者，其不發還之履約保證金及其孳息應分別適用之。但其合計金額逾履約保證金總金額者，以總金額為限。</w:t>
      </w:r>
    </w:p>
    <w:p w:rsidR="007637A2" w:rsidRPr="000F003B" w:rsidRDefault="007637A2" w:rsidP="007637A2">
      <w:pPr>
        <w:spacing w:line="400" w:lineRule="exact"/>
        <w:ind w:leftChars="100" w:left="807" w:hanging="567"/>
        <w:jc w:val="both"/>
        <w:textDirection w:val="lrTbV"/>
        <w:rPr>
          <w:rFonts w:ascii="標楷體" w:eastAsia="標楷體"/>
          <w:dstrike/>
        </w:rPr>
      </w:pPr>
      <w:r w:rsidRPr="000F003B">
        <w:rPr>
          <w:rFonts w:ascii="標楷體" w:eastAsia="標楷體" w:hint="eastAsia"/>
        </w:rPr>
        <w:t>(六)保固保證金及其孳息不予發還之情形，準用第3款至第5款之規定。</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(七)廠商未依契約約定履約或契約經終止或解除者，機關得就預付款還款保證尚未遞減之部分加計年息＿% （由機關於招標時合理訂定，如未填寫，則依機關撥付預付款當日中華郵政股份有限公司牌告一年期郵政定期儲金機動利率）之利息，隨時要求返還或折抵機關尚待支付廠商之價金。</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(八)保證金以定期存款單、連帶保證書、連帶保證保險單或擔保信用狀繳納者，其繳納文件之格式依採購法之主管機關於「押標金保證金暨其他擔保作業辦法」所訂定者為準。</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(九)保證金之發還，依下列原則處理：</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1.以現金、郵政匯票或票據繳納者，以現金或記載原繳納人為受款人之禁止背書轉讓即期支票發還。</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2.以無記名政府公債繳納者，發還原繳納人。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3.以設定質權之金融機構定期存款單繳納者，以質權消滅通知書通知該質權設定之金融機構。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4.以銀行開發或保兌之不可撤銷擔保信用狀繳納者，發還開狀銀行、通知銀行或保兌銀行。但銀行不要求發還或已屆期失效者，得免發還。</w:t>
      </w:r>
    </w:p>
    <w:p w:rsidR="007637A2" w:rsidRPr="000F003B" w:rsidRDefault="007637A2" w:rsidP="00D96913">
      <w:pPr>
        <w:pStyle w:val="34"/>
        <w:spacing w:line="400" w:lineRule="exact"/>
        <w:ind w:leftChars="350" w:left="1080" w:rightChars="10" w:right="24" w:hangingChars="100" w:hanging="240"/>
        <w:rPr>
          <w:rFonts w:ascii="標楷體"/>
          <w:sz w:val="24"/>
        </w:rPr>
      </w:pPr>
      <w:r w:rsidRPr="000F003B">
        <w:rPr>
          <w:rFonts w:ascii="標楷體" w:hint="eastAsia"/>
          <w:sz w:val="24"/>
        </w:rPr>
        <w:t>5.以銀行之書面連帶保證或保險公司之連帶保證保險單繳納者，發還連帶保證之銀行或保險公司或繳納之廠商。但銀行或保險公司不要求發還或已屆期失效者，得免發還。</w:t>
      </w:r>
    </w:p>
    <w:p w:rsidR="007637A2" w:rsidRPr="000F003B" w:rsidRDefault="007637A2" w:rsidP="007637A2">
      <w:pPr>
        <w:spacing w:line="400" w:lineRule="exact"/>
        <w:ind w:leftChars="100" w:left="807" w:hanging="567"/>
        <w:jc w:val="both"/>
        <w:rPr>
          <w:rFonts w:ascii="標楷體" w:eastAsia="標楷體"/>
        </w:rPr>
      </w:pPr>
      <w:r w:rsidRPr="000F003B">
        <w:rPr>
          <w:rFonts w:ascii="標楷體" w:eastAsia="標楷體" w:hint="eastAsia"/>
        </w:rPr>
        <w:t>(十)保證書狀有效期之延長：</w:t>
      </w:r>
    </w:p>
    <w:p w:rsidR="007637A2" w:rsidRPr="000F003B" w:rsidRDefault="007637A2" w:rsidP="007637A2">
      <w:pPr>
        <w:spacing w:line="400" w:lineRule="exact"/>
        <w:ind w:left="840"/>
        <w:jc w:val="both"/>
        <w:rPr>
          <w:rFonts w:ascii="標楷體" w:eastAsia="標楷體"/>
        </w:rPr>
      </w:pPr>
      <w:r w:rsidRPr="000F003B">
        <w:rPr>
          <w:rFonts w:ascii="標楷體" w:eastAsia="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(十二)連帶保證廠商非經機關許可，不得自行退保。其經機關查核，中途失其保證能力者，由機關通知廠商限期覓保更換，原連帶保證廠商應俟換保手續完成經機關認可後，始能解除其保證責任。</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(十三)機關依契約規定認定有不發還廠商履約保證金之情形者，除已洽由連帶保證廠商履約而免補繳者外，該連帶保證廠商應於5日內向機關補繳該不發還金額中，原由連帶保證代之或減收之金額。</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廠商為押標金保證金暨其他擔保作業辦法第33條之5或第33條之6所稱優良廠商或全球化廠商而減收履約保證金、保固保證金者，其有不發還保證金之情形者，廠商應就不發還金額中屬減收之金額補繳之。其經主管機關或相關中央目的事業主管機關取消優良廠商資格或全球化廠商資格，或經各機關依採購法第102條第3項規定刊登政府採購公報，且尚在採購法第103條第1項所定期限內者，亦同。</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(十五)契約價金總額於履約期間增減累計金額達新臺幣100萬元者(或機關於招標時載明之其他金額)，履約保證金之金額應依契約價金總額增減比率調整之，由機關通知廠商補足或退還。</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u w:val="single"/>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 xml:space="preserve">第十二條  驗收 </w:t>
      </w:r>
      <w:r w:rsidRPr="000F003B">
        <w:rPr>
          <w:rFonts w:ascii="標楷體" w:eastAsia="標楷體" w:hint="eastAsia"/>
        </w:rPr>
        <w:t>(無者免填)</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(一)廠商履約所供應或完成之標的，應符合契約規定，具備一般可接受之專業及技術水準，無減少或滅失價值或不適於通常或約定使用之瑕疵。</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w:t>
      </w:r>
      <w:r w:rsidRPr="000F003B">
        <w:rPr>
          <w:rFonts w:ascii="標楷體" w:eastAsia="標楷體" w:hint="eastAsia"/>
          <w:color w:val="000000"/>
        </w:rPr>
        <w:t>驗收程序</w:t>
      </w:r>
      <w:r w:rsidRPr="000F003B">
        <w:rPr>
          <w:rFonts w:ascii="標楷體" w:eastAsia="標楷體" w:hint="eastAsia"/>
        </w:rPr>
        <w:t>(由機關擇需要者於招標時載明)：</w:t>
      </w:r>
    </w:p>
    <w:p w:rsidR="007637A2" w:rsidRPr="000F003B" w:rsidRDefault="00EC044E"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w:t>
      </w:r>
      <w:r w:rsidR="007637A2" w:rsidRPr="000F003B">
        <w:rPr>
          <w:rFonts w:ascii="標楷體" w:eastAsia="標楷體" w:hint="eastAsia"/>
        </w:rPr>
        <w:t>1.</w:t>
      </w:r>
      <w:r w:rsidR="007637A2" w:rsidRPr="000F003B">
        <w:rPr>
          <w:rFonts w:ascii="標楷體" w:eastAsia="標楷體" w:hint="eastAsia"/>
          <w:color w:val="000000"/>
        </w:rPr>
        <w:t>廠商應於履約標的預定完成履約日前或完成履約當日，將完成履約日期書面通知機關。除招標文件另有規定者外，機關應於收到該書面通知之日起__日（由機關於招標時載明；未載明者，依採購法施行細則第92條規定，為7日）內會同廠商，依據契約核對完成履約之項目及數量，以確定是否完成履約。</w:t>
      </w:r>
    </w:p>
    <w:p w:rsidR="007637A2" w:rsidRPr="000F003B" w:rsidRDefault="007637A2" w:rsidP="007637A2">
      <w:pPr>
        <w:pStyle w:val="71"/>
        <w:spacing w:line="400" w:lineRule="exact"/>
        <w:ind w:left="1135" w:hanging="284"/>
        <w:jc w:val="both"/>
        <w:textDirection w:val="lrTbV"/>
        <w:rPr>
          <w:rFonts w:ascii="標楷體" w:eastAsia="標楷體"/>
          <w:color w:val="000000"/>
          <w:szCs w:val="24"/>
        </w:rPr>
      </w:pPr>
      <w:r w:rsidRPr="000F003B">
        <w:rPr>
          <w:rFonts w:ascii="標楷體" w:eastAsia="標楷體" w:hint="eastAsia"/>
          <w:szCs w:val="24"/>
        </w:rPr>
        <w:t>□2.</w:t>
      </w:r>
      <w:r w:rsidRPr="000F003B">
        <w:rPr>
          <w:rFonts w:ascii="標楷體" w:eastAsia="標楷體" w:hint="eastAsia"/>
          <w:color w:val="000000"/>
          <w:spacing w:val="0"/>
          <w:szCs w:val="24"/>
        </w:rPr>
        <w:t>履約標的完成履約後，有初驗程序者，廠商應於完成履約後</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日（由機關於招標時載明；未載明者，依採購法施行細則第92條規定，為7日）內，將相關資料送請機關審核。機關應於收受全部資料之日起</w:t>
      </w:r>
      <w:r w:rsidRPr="000F003B">
        <w:rPr>
          <w:rFonts w:ascii="標楷體" w:eastAsia="標楷體" w:hint="eastAsia"/>
          <w:color w:val="000000"/>
          <w:szCs w:val="24"/>
        </w:rPr>
        <w:t>__</w:t>
      </w:r>
      <w:r w:rsidRPr="000F003B">
        <w:rPr>
          <w:rFonts w:ascii="標楷體" w:eastAsia="標楷體" w:hint="eastAsia"/>
          <w:color w:val="000000"/>
          <w:spacing w:val="0"/>
          <w:szCs w:val="24"/>
        </w:rPr>
        <w:t>日（由機關於招標時載明；未載明者，依採購法施行細則第92條規定，為30日）內辦理初驗，並作成初驗紀錄。</w:t>
      </w:r>
      <w:r w:rsidRPr="000F003B">
        <w:rPr>
          <w:rFonts w:ascii="標楷體" w:eastAsia="標楷體" w:hint="eastAsia"/>
          <w:color w:val="000000"/>
          <w:szCs w:val="24"/>
        </w:rPr>
        <w:t>初驗合格後，機關應於__日（由機關於招標時載明；未載明者，依採購法施行細則第93條規定，為20日）內辦理驗收，並作成驗收紀錄。</w:t>
      </w:r>
    </w:p>
    <w:p w:rsidR="007637A2" w:rsidRPr="000F003B" w:rsidRDefault="00EC044E" w:rsidP="007637A2">
      <w:pPr>
        <w:spacing w:line="400" w:lineRule="exact"/>
        <w:ind w:left="1135" w:hanging="284"/>
        <w:jc w:val="both"/>
        <w:textDirection w:val="lrTbV"/>
        <w:rPr>
          <w:rFonts w:ascii="標楷體" w:eastAsia="標楷體"/>
          <w:color w:val="000000"/>
        </w:rPr>
      </w:pPr>
      <w:r>
        <w:rPr>
          <w:rFonts w:ascii="標楷體" w:eastAsia="標楷體" w:hint="eastAsia"/>
        </w:rPr>
        <w:sym w:font="Wingdings 2" w:char="F0A2"/>
      </w:r>
      <w:r w:rsidR="007637A2" w:rsidRPr="000F003B">
        <w:rPr>
          <w:rFonts w:ascii="標楷體" w:eastAsia="標楷體" w:hint="eastAsia"/>
        </w:rPr>
        <w:t>3.履約標的完成履約後，</w:t>
      </w:r>
      <w:r w:rsidR="007637A2" w:rsidRPr="000F003B">
        <w:rPr>
          <w:rFonts w:ascii="標楷體" w:eastAsia="標楷體" w:hint="eastAsia"/>
          <w:color w:val="000000"/>
        </w:rPr>
        <w:t>無初驗程序者，機關應於接獲廠商通知備驗或可得驗收之程序完成後</w:t>
      </w:r>
      <w:r>
        <w:rPr>
          <w:rFonts w:ascii="標楷體" w:eastAsia="標楷體" w:hint="eastAsia"/>
          <w:color w:val="000000"/>
          <w:u w:val="single"/>
        </w:rPr>
        <w:t>15</w:t>
      </w:r>
      <w:r w:rsidR="007637A2" w:rsidRPr="000F003B">
        <w:rPr>
          <w:rFonts w:ascii="標楷體" w:eastAsia="標楷體" w:hint="eastAsia"/>
          <w:color w:val="000000"/>
        </w:rPr>
        <w:t>日（由機關於招標時載明；未載明者，依採購法施行細則第94條規定，為30日）內辦理驗收，並作成驗收紀錄。</w:t>
      </w:r>
    </w:p>
    <w:p w:rsidR="007637A2" w:rsidRPr="00172B2F" w:rsidRDefault="007637A2" w:rsidP="007637A2">
      <w:pPr>
        <w:spacing w:line="400" w:lineRule="exact"/>
        <w:ind w:left="1135" w:hanging="284"/>
        <w:jc w:val="both"/>
        <w:textDirection w:val="lrTbV"/>
        <w:rPr>
          <w:rFonts w:ascii="標楷體" w:eastAsia="標楷體"/>
          <w:color w:val="000000"/>
        </w:rPr>
      </w:pPr>
      <w:r w:rsidRPr="000F003B">
        <w:rPr>
          <w:rFonts w:ascii="標楷體" w:eastAsia="標楷體" w:hint="eastAsia"/>
        </w:rPr>
        <w:t>□4.</w:t>
      </w:r>
      <w:r w:rsidRPr="00172B2F">
        <w:rPr>
          <w:rFonts w:ascii="標楷體" w:eastAsia="標楷體" w:hint="eastAsia"/>
          <w:color w:val="000000"/>
        </w:rPr>
        <w:t>其他(例如得依履約進度分期驗收，並得視案件情形採書面驗收)：_____________。</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5.廠商未依機關通知派代表參加初驗或驗收者，除法規另有規定外，不影響初驗或驗收之進行及其結果。如因可歸責於機關之事由，延誤辦理初驗或驗收，該延誤期間不計逾期違約金；機關因此造成延遲付款情形，其遲延利息，及廠商因此增加之延長保證金費用，由機關負擔。</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三)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637A2" w:rsidRPr="000F003B" w:rsidRDefault="007637A2" w:rsidP="007637A2">
      <w:pPr>
        <w:spacing w:line="400" w:lineRule="exact"/>
        <w:ind w:left="851" w:hanging="567"/>
        <w:jc w:val="both"/>
        <w:textDirection w:val="lrTbV"/>
        <w:rPr>
          <w:rFonts w:ascii="標楷體" w:eastAsia="標楷體"/>
          <w:color w:val="000000"/>
        </w:rPr>
      </w:pPr>
      <w:r w:rsidRPr="000F003B">
        <w:rPr>
          <w:rFonts w:ascii="標楷體" w:eastAsia="標楷體" w:hint="eastAsia"/>
        </w:rPr>
        <w:t>(四)履約標的部分完成履約後，如</w:t>
      </w:r>
      <w:r w:rsidRPr="000F003B">
        <w:rPr>
          <w:rFonts w:ascii="標楷體" w:eastAsia="標楷體" w:hint="eastAsia"/>
          <w:color w:val="000000"/>
        </w:rPr>
        <w:t>有部分先行使用之必要</w:t>
      </w:r>
      <w:r w:rsidRPr="000F003B">
        <w:rPr>
          <w:rFonts w:ascii="標楷體" w:eastAsia="標楷體" w:hint="eastAsia"/>
        </w:rPr>
        <w:t>，</w:t>
      </w:r>
      <w:r w:rsidRPr="000F003B">
        <w:rPr>
          <w:rFonts w:ascii="標楷體" w:eastAsia="標楷體" w:hint="eastAsia"/>
          <w:color w:val="000000"/>
        </w:rPr>
        <w:t>應先就該部分辦理驗收或分段審查、查驗供驗收之用。</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(五)廠商履約結果經機關初驗或驗收有瑕疵者，機關得要求廠商於_____　　　　日內（機關未填列者，由主驗人定之）改善、拆除、重作、退貨或換貨</w:t>
      </w:r>
      <w:r w:rsidRPr="000F003B">
        <w:rPr>
          <w:rFonts w:ascii="標楷體" w:eastAsia="標楷體"/>
          <w:sz w:val="24"/>
          <w:szCs w:val="24"/>
        </w:rPr>
        <w:t>(</w:t>
      </w:r>
      <w:r w:rsidRPr="000F003B">
        <w:rPr>
          <w:rFonts w:ascii="標楷體" w:eastAsia="標楷體" w:hint="eastAsia"/>
          <w:sz w:val="24"/>
          <w:szCs w:val="24"/>
        </w:rPr>
        <w:t>以下簡稱改正</w:t>
      </w:r>
      <w:r w:rsidRPr="000F003B">
        <w:rPr>
          <w:rFonts w:ascii="標楷體" w:eastAsia="標楷體"/>
          <w:sz w:val="24"/>
          <w:szCs w:val="24"/>
        </w:rPr>
        <w:t>)</w:t>
      </w:r>
      <w:r w:rsidRPr="000F003B">
        <w:rPr>
          <w:rFonts w:ascii="標楷體" w:eastAsia="標楷體" w:hint="eastAsia"/>
          <w:sz w:val="24"/>
          <w:szCs w:val="24"/>
        </w:rPr>
        <w:t>。逾期未改正者，依第13條規定計算逾期違約金。但逾期未改正仍在契約原訂履約期限內者，不在此限。</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(六)廠商不於前款期限內改正、拒絕改正或其瑕疵不能改正，或改正次數逾____(由機關於招標時載明；無者免填)次仍未能改正者，機關得採行下列措施之一：</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1.自行或使第三人改善，並得向廠商請求償還改善必要之費用。</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2.終止或解除契約或減少契約價金。</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(七)因可歸責於廠商之事由，致履約有瑕疵者，機關除依前2款規定辦理外，並得請求損害賠償。</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第十三條  遲延履約</w:t>
      </w:r>
    </w:p>
    <w:p w:rsidR="007637A2" w:rsidRPr="000F003B" w:rsidRDefault="007637A2" w:rsidP="007637A2">
      <w:pPr>
        <w:pStyle w:val="ae"/>
        <w:spacing w:line="400" w:lineRule="exact"/>
        <w:ind w:left="851" w:right="0" w:hanging="567"/>
        <w:rPr>
          <w:rFonts w:ascii="標楷體" w:eastAsia="標楷體"/>
          <w:spacing w:val="-4"/>
          <w:sz w:val="24"/>
          <w:szCs w:val="24"/>
        </w:rPr>
      </w:pPr>
      <w:r w:rsidRPr="000F003B">
        <w:rPr>
          <w:rFonts w:ascii="標楷體" w:eastAsia="標楷體" w:hint="eastAsia"/>
          <w:sz w:val="24"/>
          <w:szCs w:val="24"/>
        </w:rPr>
        <w:t>(一)</w:t>
      </w:r>
      <w:r w:rsidRPr="000F003B">
        <w:rPr>
          <w:rFonts w:ascii="標楷體" w:eastAsia="標楷體" w:hint="eastAsia"/>
          <w:spacing w:val="-4"/>
          <w:sz w:val="24"/>
          <w:szCs w:val="24"/>
        </w:rPr>
        <w:t>逾期違約金，以日為單位，按逾期日數，每日依契約價金總額</w:t>
      </w:r>
      <w:r w:rsidRPr="000F003B">
        <w:rPr>
          <w:rFonts w:ascii="標楷體" w:eastAsia="標楷體" w:hint="eastAsia"/>
          <w:spacing w:val="-4"/>
          <w:sz w:val="24"/>
          <w:szCs w:val="24"/>
          <w:u w:val="single"/>
        </w:rPr>
        <w:t xml:space="preserve"> </w:t>
      </w:r>
      <w:r w:rsidR="00C807FD">
        <w:rPr>
          <w:rFonts w:ascii="標楷體" w:eastAsia="標楷體" w:hint="eastAsia"/>
          <w:spacing w:val="-4"/>
          <w:sz w:val="24"/>
          <w:szCs w:val="24"/>
          <w:u w:val="single"/>
        </w:rPr>
        <w:t>5</w:t>
      </w:r>
      <w:r w:rsidRPr="000F003B">
        <w:rPr>
          <w:rFonts w:ascii="標楷體" w:eastAsia="標楷體" w:hint="eastAsia"/>
          <w:spacing w:val="-4"/>
          <w:sz w:val="24"/>
          <w:szCs w:val="24"/>
        </w:rPr>
        <w:t>‰(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1.廠商如未依照契約所定履約期限完成履約標的，自該期限之次日起算逾期日數。</w:t>
      </w:r>
    </w:p>
    <w:p w:rsidR="007637A2" w:rsidRPr="000F003B" w:rsidRDefault="007637A2" w:rsidP="007637A2">
      <w:pPr>
        <w:pStyle w:val="af"/>
        <w:spacing w:line="400" w:lineRule="exact"/>
        <w:ind w:left="1135" w:hanging="284"/>
        <w:rPr>
          <w:rFonts w:ascii="標楷體" w:eastAsia="標楷體"/>
          <w:sz w:val="24"/>
          <w:szCs w:val="24"/>
        </w:rPr>
      </w:pPr>
      <w:r w:rsidRPr="000F003B">
        <w:rPr>
          <w:rFonts w:ascii="標楷體" w:eastAsia="標楷體" w:hint="eastAsia"/>
          <w:sz w:val="24"/>
          <w:szCs w:val="24"/>
        </w:rPr>
        <w:t>2.初驗或驗收有瑕疵，經機關通知廠商限期改正，自契約所定履約期限之次日起算逾期日數，但扣除以下日數：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(1)履約期限之次日起，至機關決定限期改正前歸屬於機關之作業日數。</w:t>
      </w:r>
    </w:p>
    <w:p w:rsidR="007637A2" w:rsidRPr="000F003B" w:rsidRDefault="007637A2" w:rsidP="007637A2">
      <w:pPr>
        <w:spacing w:line="400" w:lineRule="exact"/>
        <w:ind w:left="1560" w:hanging="426"/>
        <w:jc w:val="both"/>
        <w:textDirection w:val="lrTbV"/>
        <w:rPr>
          <w:rFonts w:ascii="標楷體" w:eastAsia="標楷體"/>
        </w:rPr>
      </w:pPr>
      <w:r w:rsidRPr="000F003B">
        <w:rPr>
          <w:rFonts w:ascii="標楷體" w:eastAsia="標楷體" w:hint="eastAsia"/>
        </w:rPr>
        <w:t>(2)契約或主驗人指定之限期改正日數（機關得於招標時刪除此部分文字）。</w:t>
      </w:r>
    </w:p>
    <w:p w:rsidR="007637A2" w:rsidRPr="000F003B" w:rsidRDefault="007637A2" w:rsidP="007637A2">
      <w:pPr>
        <w:pStyle w:val="af"/>
        <w:spacing w:line="400" w:lineRule="exact"/>
        <w:ind w:left="1135" w:hanging="284"/>
        <w:rPr>
          <w:rFonts w:ascii="標楷體" w:eastAsia="標楷體"/>
          <w:spacing w:val="-4"/>
          <w:sz w:val="24"/>
          <w:szCs w:val="24"/>
        </w:rPr>
      </w:pPr>
      <w:r w:rsidRPr="000F003B">
        <w:rPr>
          <w:rFonts w:ascii="標楷體" w:eastAsia="標楷體" w:hint="eastAsia"/>
          <w:spacing w:val="-4"/>
          <w:sz w:val="24"/>
          <w:szCs w:val="24"/>
        </w:rPr>
        <w:t>3.前2目未完成履約/初驗或驗收有瑕疵之部分不影響其他已完成且無瑕疵部分之使用者，按未完成履約/初驗或驗收有瑕疵部分之契約價金，每日依其__‰（由機關於招標時載明比率；未載明者，為3‰）計算逾期違約金，其數額以每日依契約價金總額計算之數額為上限。</w:t>
      </w:r>
    </w:p>
    <w:p w:rsidR="007637A2" w:rsidRPr="000F003B" w:rsidRDefault="007637A2" w:rsidP="007637A2">
      <w:pPr>
        <w:spacing w:line="400" w:lineRule="exact"/>
        <w:ind w:left="851" w:hanging="567"/>
        <w:jc w:val="both"/>
        <w:textDirection w:val="lrTbV"/>
        <w:rPr>
          <w:rFonts w:ascii="標楷體" w:eastAsia="標楷體"/>
          <w:spacing w:val="-4"/>
        </w:rPr>
      </w:pPr>
      <w:r w:rsidRPr="000F003B">
        <w:rPr>
          <w:rFonts w:ascii="標楷體" w:eastAsia="標楷體" w:hint="eastAsia"/>
        </w:rPr>
        <w:t>(二)</w:t>
      </w:r>
      <w:r w:rsidRPr="000F003B">
        <w:rPr>
          <w:rFonts w:ascii="標楷體" w:eastAsia="標楷體" w:hint="eastAsia"/>
          <w:spacing w:val="-4"/>
        </w:rPr>
        <w:t>採部分驗收或</w:t>
      </w:r>
      <w:r w:rsidRPr="000F003B">
        <w:rPr>
          <w:rFonts w:ascii="標楷體" w:eastAsia="標楷體" w:hint="eastAsia"/>
        </w:rPr>
        <w:t>分期驗收</w:t>
      </w:r>
      <w:r w:rsidRPr="000F003B">
        <w:rPr>
          <w:rFonts w:ascii="標楷體" w:eastAsia="標楷體" w:hint="eastAsia"/>
          <w:spacing w:val="-4"/>
        </w:rPr>
        <w:t>者，得就該部分或該</w:t>
      </w:r>
      <w:r w:rsidRPr="000F003B">
        <w:rPr>
          <w:rFonts w:ascii="標楷體" w:eastAsia="標楷體" w:hint="eastAsia"/>
        </w:rPr>
        <w:t>分期</w:t>
      </w:r>
      <w:r w:rsidRPr="000F003B">
        <w:rPr>
          <w:rFonts w:ascii="標楷體" w:eastAsia="標楷體" w:hint="eastAsia"/>
          <w:spacing w:val="-4"/>
        </w:rPr>
        <w:t>之金額計算逾期違約金。</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w:t>
      </w:r>
      <w:r w:rsidRPr="000F003B">
        <w:rPr>
          <w:rFonts w:ascii="全真楷書" w:eastAsia="標楷體" w:hint="eastAsia"/>
          <w:spacing w:val="-4"/>
        </w:rPr>
        <w:t>逾期違約金之支付</w:t>
      </w:r>
      <w:r w:rsidRPr="000F003B">
        <w:rPr>
          <w:rFonts w:ascii="標楷體" w:eastAsia="標楷體" w:hint="eastAsia"/>
        </w:rPr>
        <w:t>，機關得自應付價金中扣抵；其有不足者，得通知廠商繳納或自保證金扣抵。</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逾期違約金為損害賠償額預定性違約金，其總額(含逾期未改正之違約金)，以契約價金總額之__%（由機關於招標時載明，但不高於20%；未載明者，為20%）為上限，不包括第8條第16款第5目之違約金，亦不計入第14條第8款第2目之賠償責任上限金額內。</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(五)機關及廠商因下列天災或事變等不可抗力或不可歸責於契約當事人之事由，致未能依時履約者，得展延履約期限；不能履約者，得免除契約責任：</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1.戰爭、封鎖、革命、叛亂、內亂、暴動或動員。</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2.山崩、地震、海嘯、火山爆發、颱風、豪雨、冰雹、水災、土石流、土崩、地層滑動、雷擊或其他天然災害。</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3.墜機、沉船、交通中斷或道路、港口冰封。</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4.罷工、勞資糾紛或民眾非理性之聚眾抗爭。</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5.毒氣、瘟疫、火災或爆炸。</w:t>
      </w:r>
    </w:p>
    <w:p w:rsidR="007637A2" w:rsidRPr="000F003B"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6.履約標的遭破壞、竊盜、搶奪、強盜或海盜。</w:t>
      </w:r>
    </w:p>
    <w:p w:rsidR="007637A2" w:rsidRPr="00D96913" w:rsidRDefault="007637A2" w:rsidP="007637A2">
      <w:pPr>
        <w:spacing w:line="400" w:lineRule="exact"/>
        <w:ind w:left="1135" w:rightChars="10" w:right="24" w:hanging="284"/>
        <w:jc w:val="both"/>
        <w:textDirection w:val="lrTbV"/>
        <w:rPr>
          <w:rFonts w:ascii="標楷體" w:eastAsia="標楷體"/>
        </w:rPr>
      </w:pPr>
      <w:r w:rsidRPr="000F003B">
        <w:rPr>
          <w:rFonts w:ascii="標楷體" w:eastAsia="標楷體" w:hint="eastAsia"/>
        </w:rPr>
        <w:t>7.履約人員遭殺害、傷害、擄</w:t>
      </w:r>
      <w:r w:rsidRPr="00D96913">
        <w:rPr>
          <w:rFonts w:ascii="標楷體" w:eastAsia="標楷體" w:hint="eastAsia"/>
        </w:rPr>
        <w:t>人勒贖或不法拘禁。</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8.水、能源或原料中斷或管制供應。</w:t>
      </w:r>
    </w:p>
    <w:p w:rsidR="007637A2" w:rsidRPr="00D96913" w:rsidRDefault="007637A2" w:rsidP="007637A2">
      <w:pPr>
        <w:spacing w:line="400" w:lineRule="exact"/>
        <w:ind w:left="1135" w:rightChars="10" w:right="24" w:hanging="284"/>
        <w:jc w:val="both"/>
        <w:textDirection w:val="lrTbV"/>
        <w:rPr>
          <w:rFonts w:ascii="標楷體" w:eastAsia="標楷體"/>
        </w:rPr>
      </w:pPr>
      <w:r w:rsidRPr="00D96913">
        <w:rPr>
          <w:rFonts w:ascii="標楷體" w:eastAsia="標楷體" w:hint="eastAsia"/>
        </w:rPr>
        <w:t>9.核子反應、核子輻射或放射性污染。</w:t>
      </w:r>
    </w:p>
    <w:p w:rsidR="007637A2" w:rsidRPr="000F003B" w:rsidRDefault="007637A2" w:rsidP="007637A2">
      <w:pPr>
        <w:spacing w:line="400" w:lineRule="exact"/>
        <w:ind w:left="1302" w:rightChars="10" w:right="24" w:hanging="451"/>
        <w:jc w:val="both"/>
        <w:textDirection w:val="lrTbV"/>
        <w:rPr>
          <w:rFonts w:ascii="標楷體" w:eastAsia="標楷體"/>
        </w:rPr>
      </w:pPr>
      <w:r w:rsidRPr="00D96913">
        <w:rPr>
          <w:rFonts w:ascii="標楷體" w:eastAsia="標楷體" w:hint="eastAsia"/>
        </w:rPr>
        <w:t>10.非因廠商不法行為所致之政</w:t>
      </w:r>
      <w:r w:rsidRPr="000F003B">
        <w:rPr>
          <w:rFonts w:ascii="標楷體" w:eastAsia="標楷體" w:hint="eastAsia"/>
        </w:rPr>
        <w:t>府或機關依法令下達停工、徵用、沒入、拆毀或禁運命令者。</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11.政府法令之新增或變更。</w:t>
      </w:r>
    </w:p>
    <w:p w:rsidR="007637A2" w:rsidRPr="000F003B" w:rsidRDefault="007637A2" w:rsidP="007637A2">
      <w:pPr>
        <w:spacing w:line="400" w:lineRule="exact"/>
        <w:ind w:left="1248" w:rightChars="10" w:right="24" w:hanging="397"/>
        <w:jc w:val="both"/>
        <w:textDirection w:val="lrTbV"/>
        <w:rPr>
          <w:rFonts w:ascii="標楷體" w:eastAsia="標楷體"/>
        </w:rPr>
      </w:pPr>
      <w:r w:rsidRPr="000F003B">
        <w:rPr>
          <w:rFonts w:ascii="標楷體" w:eastAsia="標楷體" w:hint="eastAsia"/>
        </w:rPr>
        <w:t>12.我國或外國政府之行為。</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13.依傳染病防治法第3條發生傳染病且足以影響契約之履行時。</w:t>
      </w:r>
    </w:p>
    <w:p w:rsidR="007637A2" w:rsidRPr="000F003B" w:rsidRDefault="007637A2" w:rsidP="007637A2">
      <w:pPr>
        <w:spacing w:line="400" w:lineRule="exact"/>
        <w:ind w:left="1248" w:rightChars="10" w:right="24" w:hanging="397"/>
        <w:jc w:val="both"/>
        <w:rPr>
          <w:rFonts w:ascii="標楷體" w:eastAsia="標楷體"/>
        </w:rPr>
      </w:pPr>
      <w:r w:rsidRPr="000F003B">
        <w:rPr>
          <w:rFonts w:ascii="標楷體" w:eastAsia="標楷體" w:hint="eastAsia"/>
        </w:rPr>
        <w:t>14.其他經機關認定確屬不可抗力或不可歸責於廠商者。</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(六)前款不可抗力或不可歸責事由發生或結束後，其屬可繼續履約之情形者，應繼續履約，並採行必要措施以降低其所造成之不利影響或損害。</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rPr>
        <w:t>(七)</w:t>
      </w:r>
      <w:r w:rsidRPr="000F003B">
        <w:rPr>
          <w:rFonts w:ascii="標楷體" w:eastAsia="標楷體" w:hint="eastAsia"/>
          <w:spacing w:val="-4"/>
        </w:rPr>
        <w:t>廠商履約有遲延者，在遲延中，對於因不可抗力而生之損害，亦應負責。</w:t>
      </w:r>
      <w:r w:rsidRPr="000F003B">
        <w:rPr>
          <w:rFonts w:ascii="標楷體" w:eastAsia="標楷體" w:hint="eastAsia"/>
          <w:spacing w:val="4"/>
        </w:rPr>
        <w:t>但經廠商證明縱不遲延給付，而仍不免發生損害者，不在此限。</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spacing w:val="4"/>
        </w:rPr>
        <w:t>(八)契約訂有分段進度及最後履約期限，且均訂有逾期違約金者，屬分段完成使用或移交之情形，其逾期違約金之計算原則如下：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1.未逾分段進度但逾最後履約期限者，扣除已分段完成使用或移交部分之金額，計算逾最後履約期限之違約金。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2.逾分段</w:t>
      </w:r>
      <w:r w:rsidRPr="000F003B">
        <w:rPr>
          <w:rFonts w:ascii="標楷體" w:eastAsia="標楷體" w:hint="eastAsia"/>
        </w:rPr>
        <w:t>進度</w:t>
      </w:r>
      <w:r w:rsidRPr="000F003B">
        <w:rPr>
          <w:rFonts w:ascii="標楷體" w:eastAsia="標楷體" w:hint="eastAsia"/>
          <w:spacing w:val="4"/>
        </w:rPr>
        <w:t>但未逾最後履約期限者，計算逾分段進度之違約金。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w:t>
      </w:r>
      <w:r w:rsidRPr="000F003B">
        <w:rPr>
          <w:rFonts w:ascii="標楷體" w:eastAsia="標楷體" w:hint="eastAsia"/>
        </w:rPr>
        <w:t>進度</w:t>
      </w:r>
      <w:r w:rsidRPr="000F003B">
        <w:rPr>
          <w:rFonts w:ascii="標楷體" w:eastAsia="標楷體" w:hint="eastAsia"/>
          <w:spacing w:val="4"/>
        </w:rPr>
        <w:t>且逾最後履約期限者，分別計算違約金。但逾最後履約期限之違約金，應扣除已分段完成使用或移交部分之金額計算之。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4.分段完成期限與其他採購契約之進行有關者，逾分段進度，得個別計算違約金，不受前目但書限制。</w:t>
      </w:r>
    </w:p>
    <w:p w:rsidR="007637A2" w:rsidRPr="000F003B" w:rsidRDefault="007637A2" w:rsidP="007637A2">
      <w:pPr>
        <w:spacing w:line="400" w:lineRule="exact"/>
        <w:ind w:left="851" w:hanging="567"/>
        <w:jc w:val="both"/>
        <w:rPr>
          <w:rFonts w:ascii="標楷體" w:eastAsia="標楷體"/>
          <w:spacing w:val="4"/>
        </w:rPr>
      </w:pPr>
      <w:r w:rsidRPr="000F003B">
        <w:rPr>
          <w:rFonts w:ascii="標楷體" w:eastAsia="標楷體" w:hint="eastAsia"/>
          <w:spacing w:val="4"/>
        </w:rPr>
        <w:t>(九)契約訂有</w:t>
      </w:r>
      <w:r w:rsidRPr="000F003B">
        <w:rPr>
          <w:rFonts w:ascii="標楷體" w:eastAsia="標楷體" w:hint="eastAsia"/>
        </w:rPr>
        <w:t>分段</w:t>
      </w:r>
      <w:r w:rsidRPr="000F003B">
        <w:rPr>
          <w:rFonts w:ascii="標楷體" w:eastAsia="標楷體" w:hint="eastAsia"/>
          <w:spacing w:val="4"/>
        </w:rPr>
        <w:t>進度及最後履約期限，且均訂有逾期違約金者，屬全部完成後使用或移交之情形，其逾期違約金之計算原則如下：</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1.未逾分段進度但逾最後履約期限者，計算逾最後履約期限之違約金。</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2.逾</w:t>
      </w:r>
      <w:r w:rsidRPr="000F003B">
        <w:rPr>
          <w:rFonts w:ascii="標楷體" w:eastAsia="標楷體" w:hint="eastAsia"/>
        </w:rPr>
        <w:t>分段</w:t>
      </w:r>
      <w:r w:rsidRPr="000F003B">
        <w:rPr>
          <w:rFonts w:ascii="標楷體" w:eastAsia="標楷體" w:hint="eastAsia"/>
          <w:spacing w:val="4"/>
        </w:rPr>
        <w:t>進度但未逾最後履約期限，其有逾分段進度已收取之違約金者，於未逾最後履約期限後發還。</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3.逾分段進度且逾最後履約期限，其有逾分段進度已收取之違約金者，於計算逾最後履約期限之違約金時應予扣抵。</w:t>
      </w:r>
    </w:p>
    <w:p w:rsidR="007637A2" w:rsidRPr="000F003B" w:rsidRDefault="007637A2" w:rsidP="007637A2">
      <w:pPr>
        <w:spacing w:line="400" w:lineRule="exact"/>
        <w:ind w:left="1135" w:rightChars="10" w:right="24" w:hanging="284"/>
        <w:jc w:val="both"/>
        <w:rPr>
          <w:rFonts w:ascii="標楷體" w:eastAsia="標楷體"/>
          <w:spacing w:val="4"/>
        </w:rPr>
      </w:pPr>
      <w:r w:rsidRPr="000F003B">
        <w:rPr>
          <w:rFonts w:ascii="標楷體" w:eastAsia="標楷體" w:hint="eastAsia"/>
          <w:spacing w:val="4"/>
        </w:rPr>
        <w:t>4.分段</w:t>
      </w:r>
      <w:r w:rsidRPr="000F003B">
        <w:rPr>
          <w:rFonts w:ascii="標楷體" w:eastAsia="標楷體" w:hint="eastAsia"/>
        </w:rPr>
        <w:t>完成</w:t>
      </w:r>
      <w:r w:rsidRPr="000F003B">
        <w:rPr>
          <w:rFonts w:ascii="標楷體" w:eastAsia="標楷體" w:hint="eastAsia"/>
          <w:spacing w:val="4"/>
        </w:rPr>
        <w:t>期限與其他採購契約之進行有關者，逾分段進度，得計算違約金，不受第2目及第3目之限制。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(十)廠商未遵守法令致生履約事故者，由廠商負責。因而遲延履約者，不得據以免責。</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(十一)因可歸責於廠商之事由致延誤履約進度，情節重大者之認定，除招標文件另有規定外，適用採購法施行細則第111條規定。(機關得於招標文件載明情節重大之認定方式)：</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 xml:space="preserve">(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　　　　　　　　　　　　　</w:t>
      </w:r>
    </w:p>
    <w:p w:rsidR="007637A2" w:rsidRPr="000F003B" w:rsidRDefault="007637A2" w:rsidP="007637A2">
      <w:pPr>
        <w:spacing w:beforeLines="25" w:before="90" w:afterLines="25" w:after="90" w:line="400" w:lineRule="exact"/>
        <w:ind w:left="284" w:hanging="284"/>
        <w:jc w:val="both"/>
        <w:textDirection w:val="lrTbV"/>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第十四條  權利及責任</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(一)廠商應擔保第三人就履約標的，對於機關不得主張任何權利。</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(二)廠商履約，其有侵害第三人合法權益時，應由廠商負責處理並承擔一切法律責任及費用，包括機關所發生之費用。機關並得請求損害賠償。</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(三)廠商履約結果涉及履約標的所產出之智慧財產權（包含專利權、商標權、著作權、營業秘密等）者：(由</w:t>
      </w:r>
      <w:r w:rsidRPr="000F003B">
        <w:rPr>
          <w:rFonts w:ascii="標楷體" w:eastAsia="標楷體" w:hint="eastAsia"/>
          <w:spacing w:val="-4"/>
        </w:rPr>
        <w:t>機關於招標時載明，互補項目得複選。如僅涉及著作權者，請就第1目至第6目及第10目勾選。註釋及舉例文字，免載於招標文件)</w:t>
      </w:r>
    </w:p>
    <w:p w:rsidR="007637A2" w:rsidRPr="000F003B" w:rsidRDefault="007637A2" w:rsidP="007637A2">
      <w:pPr>
        <w:spacing w:line="400" w:lineRule="exact"/>
        <w:ind w:left="1638" w:hanging="787"/>
        <w:jc w:val="both"/>
        <w:textDirection w:val="lrTbV"/>
        <w:rPr>
          <w:rFonts w:ascii="標楷體" w:eastAsia="標楷體"/>
        </w:rPr>
      </w:pPr>
      <w:r w:rsidRPr="000F003B">
        <w:rPr>
          <w:rFonts w:ascii="標楷體" w:eastAsia="標楷體" w:hint="eastAsia"/>
        </w:rPr>
        <w:t>註：1.在流通利用方面，考量履約標的之特性，如其內容包含機關與廠商雙方之創作智慧，且不涉及機關安全、專屬使用或其他特殊目的之需要，機關得允許此著作權於機關外流通利用，以增進社會利益。機關亦宜考量避免因取得不必要之權利而增加採購成本。</w:t>
      </w:r>
    </w:p>
    <w:p w:rsidR="007637A2" w:rsidRPr="000F003B" w:rsidRDefault="007637A2" w:rsidP="007637A2">
      <w:pPr>
        <w:spacing w:line="400" w:lineRule="exact"/>
        <w:ind w:left="1568" w:hanging="280"/>
        <w:jc w:val="both"/>
        <w:textDirection w:val="lrTbV"/>
        <w:rPr>
          <w:rFonts w:ascii="標楷體" w:eastAsia="標楷體"/>
        </w:rPr>
      </w:pPr>
      <w:r w:rsidRPr="000F003B">
        <w:rPr>
          <w:rFonts w:ascii="標楷體" w:eastAsia="標楷體" w:hint="eastAsia"/>
        </w:rPr>
        <w:t>2.履約標的如非完全客製化而產生之著作，建議約定由廠商享有著作人格權及著作財產權，機關則享有不限時間、地域、次數、非專屬、無償利用、並得再轉授權第三人之權利，廠商承諾對機關及其再授權利用之第三人不行使著作人格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1□以</w:t>
      </w:r>
      <w:r w:rsidRPr="000F003B">
        <w:rPr>
          <w:rFonts w:ascii="標楷體" w:eastAsia="標楷體" w:hint="eastAsia"/>
          <w:spacing w:val="4"/>
        </w:rPr>
        <w:t>廠商</w:t>
      </w:r>
      <w:r w:rsidRPr="000F003B">
        <w:rPr>
          <w:rFonts w:ascii="標楷體" w:eastAsia="標楷體" w:hint="eastAsia"/>
        </w:rPr>
        <w:t>為著作人，並取得著作財產權，機關則享有不限時間、地域、次數、非專屬、無償利用、並得再轉授權第三人利用之權利，廠商承諾對機關及其再授權利用之第三人不行使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如約定由廠商取得著作財產權，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2□以</w:t>
      </w:r>
      <w:r w:rsidRPr="000F003B">
        <w:rPr>
          <w:rFonts w:ascii="標楷體" w:eastAsia="標楷體" w:hint="eastAsia"/>
          <w:spacing w:val="4"/>
        </w:rPr>
        <w:t>廠商</w:t>
      </w:r>
      <w:r w:rsidRPr="000F003B">
        <w:rPr>
          <w:rFonts w:ascii="標楷體" w:eastAsia="標楷體" w:hint="eastAsia"/>
        </w:rPr>
        <w:t>為著作人，其下列著作財產權於著作完成同時讓與機關，廠商並承諾對機關及其同意利用之人不行使其著作人格權。（項目由機關於招標時勾選）</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【1】□重製權        【2】□公開口述權    【3】□公開播送權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【4】□公開上映權    【5】□公開演出權    【6】□公開傳輸權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【7】□公開展示權    【8】□改作權        【9】□編輯權</w:t>
      </w:r>
    </w:p>
    <w:p w:rsidR="007637A2" w:rsidRPr="000F003B" w:rsidRDefault="007637A2" w:rsidP="007637A2">
      <w:pPr>
        <w:spacing w:line="400" w:lineRule="exact"/>
        <w:ind w:left="1022" w:firstLine="178"/>
        <w:jc w:val="both"/>
        <w:rPr>
          <w:rFonts w:ascii="標楷體" w:eastAsia="標楷體"/>
        </w:rPr>
      </w:pPr>
      <w:r w:rsidRPr="000F003B">
        <w:rPr>
          <w:rFonts w:ascii="標楷體" w:eastAsia="標楷體" w:hint="eastAsia"/>
        </w:rPr>
        <w:t>【10】□出租權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一般共通性需求規格所開發之著作，機關得就業務需要，為其內部使用之目的，勾選【1】重製權及【9】編輯權。如機關擬自行修改著作物，可勾選【8】改作權。如採購教學著作物，可勾選【2】公開口述權及【3】公開播送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3□以廠商為著作人，機關取得著作財產權，廠商並承諾對機關及其同意利用之人不行使其著作人格權。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例：採購機關專用或機關特殊需求規格所開發之著作，機關取得著作財產權之全部。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4□機關與廠商共同享有著作人格權及著作財產權。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採購廠商已完成之著作，並依機關需求進行改作，且機關與廠商均投入人力、物力，該衍生之共同完成之著作，其著作人格權由機關與廠商共有，其著作財產權享有之比例、授權範圍、後續衍生著作獲利之分攤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5</w:t>
      </w:r>
      <w:r w:rsidR="006D67CD" w:rsidRPr="000F003B">
        <w:rPr>
          <w:rFonts w:ascii="標楷體" w:eastAsia="標楷體" w:hint="eastAsia"/>
        </w:rPr>
        <w:t>□</w:t>
      </w:r>
      <w:r w:rsidRPr="000F003B">
        <w:rPr>
          <w:rFonts w:ascii="標楷體" w:eastAsia="標楷體" w:hint="eastAsia"/>
        </w:rPr>
        <w:t>機關有權永久無償利用該著作財產權。</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例：履約標的包括已在一般消費市場銷售之套裝資訊軟體，機關依廠商或第三人之授權契約條款取得永久無償使用權。</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6□以機關為著作人，並由機關取得著作財產權之全部，廠商於完成該著作時，經機關同意：（項目由機關於招標時勾選）</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【1】□取得使用授權與再授權之權利，於每次使用時均不需徵得機關之同意。</w:t>
      </w:r>
    </w:p>
    <w:p w:rsidR="007637A2" w:rsidRPr="000F003B" w:rsidRDefault="007637A2" w:rsidP="007637A2">
      <w:pPr>
        <w:spacing w:line="400" w:lineRule="exact"/>
        <w:ind w:left="2156" w:hanging="956"/>
        <w:jc w:val="both"/>
        <w:rPr>
          <w:rFonts w:ascii="標楷體" w:eastAsia="標楷體"/>
        </w:rPr>
      </w:pPr>
      <w:r w:rsidRPr="000F003B">
        <w:rPr>
          <w:rFonts w:ascii="標楷體" w:eastAsia="標楷體" w:hint="eastAsia"/>
        </w:rPr>
        <w:t>【2】□取得使用授權與再授權之權利，於每次使用均需徵得機關同意。</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7□機關取得部分權利（內容由機關於招標時載明）。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8□機關取得全部權利。</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9□機關取得授權（內容由機關於招標時載明）。</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10□其他。（內容由機關於招標時載明）</w:t>
      </w:r>
    </w:p>
    <w:p w:rsidR="007637A2" w:rsidRPr="000F003B" w:rsidRDefault="007637A2" w:rsidP="007637A2">
      <w:pPr>
        <w:spacing w:line="400" w:lineRule="exact"/>
        <w:ind w:left="1862" w:hanging="546"/>
        <w:jc w:val="both"/>
        <w:rPr>
          <w:rFonts w:ascii="標楷體" w:eastAsia="標楷體"/>
        </w:rPr>
      </w:pPr>
      <w:r w:rsidRPr="000F003B">
        <w:rPr>
          <w:rFonts w:ascii="標楷體" w:eastAsia="標楷體" w:hint="eastAsia"/>
        </w:rPr>
        <w:t>例：機關得就其取得之著作財產權，允許廠商支付對價，授權廠商使用。</w:t>
      </w:r>
    </w:p>
    <w:p w:rsidR="007637A2" w:rsidRPr="000F003B" w:rsidRDefault="007637A2" w:rsidP="007637A2">
      <w:pPr>
        <w:spacing w:line="400" w:lineRule="exact"/>
        <w:ind w:left="1274" w:rightChars="10" w:right="24" w:hanging="423"/>
        <w:jc w:val="both"/>
        <w:rPr>
          <w:rFonts w:ascii="標楷體" w:eastAsia="標楷體"/>
        </w:rPr>
      </w:pPr>
      <w:r w:rsidRPr="000F003B">
        <w:rPr>
          <w:rFonts w:ascii="標楷體" w:eastAsia="標楷體" w:hint="eastAsia"/>
        </w:rPr>
        <w:t>11.廠商依本契約提供機關服務時，如使用開源軟體，應依該開源軟體之授權範圍，授權機關利用，並以執行檔及原始碼共同提供之方式交付予機關使用，廠商並應交付開源軟體清單（包括但不限於：開源專案名稱、出處資訊、原始著作權利聲明、免責聲明、開源授權條款標示與全文）。</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(四)除另有規定外，廠商如在契約使用專利品，或專利性履約方法，或涉及著作權時，其有關之專利及著作權益，概由廠商依照有關法令規定處理，其費用亦由廠商負擔。</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(五)機關及廠商應採取必要之措施，以保障他方免於因契約之履行而遭第三人請求損害賠償。其有致第三人損害者，應由造成損害原因之一方負責賠償。</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(六)機關對於廠商、分包廠商及其人員因履約所致之人體傷亡或財物損失，不負賠償責任。對於人體傷亡或財物損失之風險，廠商應投保必要之保險。</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(七)廠商依契約規定應履行之責任，不因機關對於廠商履約事項之審查、認可或核准行為而減少或免除。</w:t>
      </w:r>
    </w:p>
    <w:p w:rsidR="007637A2" w:rsidRPr="000F003B" w:rsidRDefault="007637A2" w:rsidP="007637A2">
      <w:pPr>
        <w:spacing w:line="400" w:lineRule="exact"/>
        <w:ind w:left="851" w:hanging="567"/>
        <w:jc w:val="both"/>
        <w:rPr>
          <w:rFonts w:ascii="標楷體" w:eastAsia="標楷體"/>
          <w:u w:val="single"/>
        </w:rPr>
      </w:pPr>
      <w:r w:rsidRPr="000F003B">
        <w:rPr>
          <w:rFonts w:ascii="標楷體" w:eastAsia="標楷體" w:hint="eastAsia"/>
        </w:rPr>
        <w:t>(八)因可歸責於廠商之事由，致機關遭受損害者，廠商應負賠償責任，其認定有爭議者，依照爭議處理條款辦理。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1.損害賠償之範圍，依民法第216條第1項規定，以填補機關所受損害及所失利益為限。□但非因故意或重大過失所致之損害，契約雙方所負賠償責任不包括「所失利益」（得由機關於招標時勾選）。</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2.除第8條第16款第5目、第13條及第14條第10款約定之違約金外，損害賠償金額上限為：（機關欲訂上限者，請於招標時載明）</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□契約價金總額之__倍。</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□契約價金總額之__%。</w:t>
      </w:r>
    </w:p>
    <w:p w:rsidR="007637A2" w:rsidRPr="000F003B" w:rsidRDefault="007637A2" w:rsidP="007637A2">
      <w:pPr>
        <w:spacing w:line="400" w:lineRule="exact"/>
        <w:ind w:left="1135" w:hanging="1"/>
        <w:jc w:val="both"/>
        <w:textDirection w:val="lrTbV"/>
        <w:rPr>
          <w:rFonts w:ascii="標楷體" w:eastAsia="標楷體"/>
        </w:rPr>
      </w:pPr>
      <w:r w:rsidRPr="000F003B">
        <w:rPr>
          <w:rFonts w:ascii="標楷體" w:eastAsia="標楷體" w:hint="eastAsia"/>
        </w:rPr>
        <w:t>□固定金額__元。</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3.前目訂有損害賠償金額上限者，於法令另有規定，或廠商故意隱瞞工作之瑕疵、故意或重大過失行為，或對第三人發生侵權行為，對機關所造成之損害賠償，不受賠償金額上限之限制。</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(九)廠商履約有瑕疵時，應於接獲機關通知後自費予以修正或重做。但以該通知不逾履約結果驗收後1年內者為限。其屬部分驗收者，亦同。</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機關依廠商履約結果辦理另案採購，因廠商計算數量錯誤或項目漏列，致該另案採購結算增加金額與減少金額絕對值合計，逾該另案採購契約價金總額5%者，應就超過5%部分占該另案採購契約價金總額之比率，乘以本契約價金總額計算違約金。但本款累計違約金以本契約價金總額之10%為上限。</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(十一)連帶保證廠商應保證得標廠商依契約履行義務，如有不能履約情事，即續負履行義務，並就機關因此所生損失，負連帶賠償責任。</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(十三)廠商與其連帶保證廠商如有債權或債務等糾紛，應自行協調或循法律途徑解決。</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(十四)派駐勞工：</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1.廠商</w:t>
      </w:r>
      <w:r w:rsidRPr="000F003B">
        <w:rPr>
          <w:rFonts w:ascii="標楷體" w:eastAsia="標楷體" w:hint="eastAsia"/>
          <w:spacing w:val="4"/>
        </w:rPr>
        <w:t>保證</w:t>
      </w:r>
      <w:r w:rsidRPr="000F003B">
        <w:rPr>
          <w:rFonts w:ascii="標楷體" w:eastAsia="標楷體" w:hint="eastAsia"/>
        </w:rPr>
        <w:t>其派至機關提供勞務之派駐勞工於機關工作期間以及本契約終止後，在未取得機關之書面同意前，不得向任何人、單位或團體透露任何業務上需保密之文件及資料。且廠商保證所派駐勞工於契約終止(或解除)時，應交還機關所屬財產，及在履約期間所持有之需保密之文件及資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2.前目所稱保密之文件及資料，係指：</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(1)機關在業務上定義為密、機密、極機密或絕對機密之一切文件及資料，包括與其業務或研究開發有關之內容。</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(2)與廠商派至機關提供勞務之派駐勞工的工作有關，其成果尚不足以對外公布之資料、訊息及文件。</w:t>
      </w:r>
    </w:p>
    <w:p w:rsidR="007637A2" w:rsidRPr="000F003B" w:rsidRDefault="007637A2" w:rsidP="007637A2">
      <w:pPr>
        <w:spacing w:line="400" w:lineRule="exact"/>
        <w:ind w:left="1531" w:hanging="397"/>
        <w:jc w:val="both"/>
        <w:rPr>
          <w:rFonts w:ascii="標楷體" w:eastAsia="標楷體"/>
        </w:rPr>
      </w:pPr>
      <w:r w:rsidRPr="000F003B">
        <w:rPr>
          <w:rFonts w:ascii="標楷體" w:eastAsia="標楷體" w:hint="eastAsia"/>
        </w:rPr>
        <w:t>(3)依法令須保密或受保護之文件及資料，例如個人資料保護法所規定者。</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廠商不得指派機關首長之配偶及三親等以內血親、姻親，擔任機關及其所屬機關之派駐勞工，且不得指派機關各級單位主管及採購案件採購人員之配偶及三親等以內血親、姻親，擔任各該單位之派駐勞工。如有違反上開迴避進用規定情事，機關應通知廠商限期改正，並作為違約處罰之事由。</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(十五)機關不得於本契約納列提供機關使用之公務車輛、提供機關人員使用之影印機、電腦設備、行動電話(含門號)、傳真機及其他應由機關人員自備之辦公設施及其耗材。</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第十五條  契約變更及轉讓</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一)機關於必要時得於契約所約定之範圍內通知廠商變更契約(含新增項目)，廠商於接獲通知後，除雙方另有協議外，應於10日內向機關提出契約標的、價金、履約期限、付款期程或其他契約內容須變更之相關文件。契約價金之變更，其底價依採購法第46條第1項之規定。</w:t>
      </w:r>
    </w:p>
    <w:p w:rsidR="007637A2" w:rsidRPr="000F003B" w:rsidRDefault="007637A2" w:rsidP="007637A2">
      <w:pPr>
        <w:spacing w:line="400" w:lineRule="exact"/>
        <w:ind w:left="851" w:hanging="567"/>
        <w:jc w:val="both"/>
        <w:rPr>
          <w:rFonts w:ascii="標楷體" w:eastAsia="標楷體"/>
          <w:spacing w:val="-4"/>
          <w:u w:val="single"/>
        </w:rPr>
      </w:pPr>
      <w:r w:rsidRPr="000F003B">
        <w:rPr>
          <w:rFonts w:ascii="標楷體" w:eastAsia="標楷體" w:hint="eastAsia"/>
          <w:spacing w:val="-4"/>
        </w:rPr>
        <w:t>(二)</w:t>
      </w:r>
      <w:r w:rsidRPr="000F003B">
        <w:rPr>
          <w:rFonts w:ascii="標楷體" w:eastAsia="標楷體" w:hint="eastAsia"/>
        </w:rPr>
        <w:t>廠商於機關接受其所提出須變更之相關文件前，不得自行變更契約。除機關另有請求者外，廠商不得因前款之通知而遲延其履約期限。</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(三)機關於接受廠商所提出須變更之事項前即請求廠商先行施作或供應，其後未依原通知辦理契約變更或僅部分辦理者，應補償廠商所增加之必要費用。</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1.契約原標示之廠牌或型號不再製造或供應。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2.契約原標示之分包廠商不再營業或拒絕供應。</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3.因不可抗力原因必須更換。</w:t>
      </w:r>
    </w:p>
    <w:p w:rsidR="007637A2" w:rsidRPr="000F003B" w:rsidRDefault="007637A2" w:rsidP="007637A2">
      <w:pPr>
        <w:spacing w:line="400" w:lineRule="exact"/>
        <w:ind w:leftChars="400" w:left="1440" w:hangingChars="200" w:hanging="480"/>
        <w:jc w:val="both"/>
        <w:rPr>
          <w:rFonts w:ascii="標楷體" w:eastAsia="標楷體"/>
        </w:rPr>
      </w:pPr>
      <w:r w:rsidRPr="000F003B">
        <w:rPr>
          <w:rFonts w:ascii="標楷體" w:eastAsia="標楷體" w:hint="eastAsia"/>
        </w:rPr>
        <w:t>4.較契約原標示者更優或對機關更有利。</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(五)契約之變更，非經機關及廠商雙方合意，作成書面紀錄，並簽名或蓋章者，無效。</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(六)廠商不得將契約之部分或全部轉讓予他人。但因公司分割或其他類似情形致有轉讓必要，經機關書面同意轉讓者，不在此限。</w:t>
      </w:r>
    </w:p>
    <w:p w:rsidR="007637A2" w:rsidRPr="000F003B" w:rsidRDefault="007637A2" w:rsidP="007637A2">
      <w:pPr>
        <w:spacing w:line="400" w:lineRule="exact"/>
        <w:ind w:left="851" w:hanging="11"/>
        <w:jc w:val="both"/>
        <w:rPr>
          <w:rFonts w:ascii="標楷體" w:eastAsia="標楷體"/>
        </w:rPr>
      </w:pPr>
      <w:r w:rsidRPr="000F003B">
        <w:rPr>
          <w:rFonts w:ascii="標楷體" w:eastAsia="標楷體" w:hint="eastAsia"/>
        </w:rPr>
        <w:t>廠商依公司法、企業併購法分割，受讓契約之公司（以受讓營業者為限），其資格條件應符合原招標文件規定，且應提出下列文件之一：</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1.原訂約廠商分割後存續者，其同意負連帶履行本契約責任之文件；</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2.原訂約廠商分割後消滅者，受讓契約公司以外之其他受讓原訂約廠商營業之既存及新設公司同意負連帶履行本契約責任之文件。</w:t>
      </w:r>
    </w:p>
    <w:p w:rsidR="007637A2" w:rsidRPr="000F003B" w:rsidRDefault="007637A2" w:rsidP="007637A2">
      <w:pPr>
        <w:spacing w:line="400" w:lineRule="exact"/>
        <w:ind w:left="851" w:right="85" w:hanging="567"/>
        <w:jc w:val="both"/>
        <w:rPr>
          <w:rFonts w:ascii="標楷體" w:eastAsia="標楷體"/>
          <w:bdr w:val="single" w:sz="4" w:space="0" w:color="auto"/>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第十六條  契約終止解除及暫停執行</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(一)廠商履約有下列情形之一者，機關得以書面通知廠商終止契約或解除契約之部分或全部，且不補償廠商因此所生之損失：</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1.違反採購法第39條第2項或第3項規定之專案管理廠商。</w:t>
      </w:r>
    </w:p>
    <w:p w:rsidR="007637A2" w:rsidRPr="000F003B" w:rsidRDefault="007637A2" w:rsidP="007637A2">
      <w:pPr>
        <w:spacing w:line="400" w:lineRule="exact"/>
        <w:ind w:left="1135" w:hanging="284"/>
        <w:jc w:val="both"/>
        <w:textDirection w:val="lrTbV"/>
        <w:rPr>
          <w:rFonts w:ascii="標楷體" w:eastAsia="標楷體"/>
        </w:rPr>
      </w:pPr>
      <w:r w:rsidRPr="000F003B">
        <w:rPr>
          <w:rFonts w:ascii="標楷體" w:eastAsia="標楷體" w:hint="eastAsia"/>
        </w:rPr>
        <w:t>2.有採購法第50條第2項前段規定之情形者。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3.有採購法第59條規定得終止或解除契約之情形者。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4.違反不得轉包之規定者。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5.廠商或其人員犯採購法第87條至第92條規定之罪，經判決有罪確定者。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6.因可歸責於廠商之事由，致延誤履約期限，情節重大者。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7.偽造或變造契約或履約相關文件，經查明屬實者。</w:t>
      </w:r>
    </w:p>
    <w:p w:rsidR="007637A2" w:rsidRPr="000F003B" w:rsidRDefault="007637A2" w:rsidP="007637A2">
      <w:pPr>
        <w:numPr>
          <w:ilvl w:val="12"/>
          <w:numId w:val="0"/>
        </w:numPr>
        <w:spacing w:line="400" w:lineRule="exact"/>
        <w:ind w:left="1135" w:hanging="284"/>
        <w:jc w:val="both"/>
        <w:rPr>
          <w:rFonts w:ascii="標楷體" w:eastAsia="標楷體"/>
        </w:rPr>
      </w:pPr>
      <w:r w:rsidRPr="000F003B">
        <w:rPr>
          <w:rFonts w:ascii="標楷體" w:eastAsia="標楷體" w:hint="eastAsia"/>
        </w:rPr>
        <w:t>8.擅自減省工料情節重大者。</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9.無正當理由而不履行契約者。</w:t>
      </w:r>
    </w:p>
    <w:p w:rsidR="007637A2" w:rsidRPr="000F003B" w:rsidRDefault="00172B2F" w:rsidP="00172B2F">
      <w:pPr>
        <w:pStyle w:val="2"/>
        <w:spacing w:line="400" w:lineRule="exact"/>
        <w:ind w:left="2552" w:hanging="2552"/>
        <w:rPr>
          <w:sz w:val="24"/>
          <w:szCs w:val="24"/>
        </w:rPr>
      </w:pPr>
      <w:r>
        <w:rPr>
          <w:rFonts w:hint="eastAsia"/>
          <w:sz w:val="24"/>
          <w:szCs w:val="24"/>
        </w:rPr>
        <w:t xml:space="preserve">     </w:t>
      </w:r>
      <w:r w:rsidR="007637A2" w:rsidRPr="000F003B">
        <w:rPr>
          <w:rFonts w:hint="eastAsia"/>
          <w:sz w:val="24"/>
          <w:szCs w:val="24"/>
        </w:rPr>
        <w:t>10.</w:t>
      </w:r>
      <w:r w:rsidR="007637A2" w:rsidRPr="00172B2F">
        <w:rPr>
          <w:rFonts w:hint="eastAsia"/>
          <w:spacing w:val="0"/>
          <w:sz w:val="24"/>
          <w:szCs w:val="24"/>
        </w:rPr>
        <w:t>審查、查驗或驗收不合格，且未於通知期限內依規定辦理者</w:t>
      </w:r>
      <w:r w:rsidR="007637A2" w:rsidRPr="000F003B">
        <w:rPr>
          <w:rFonts w:hint="eastAsia"/>
          <w:sz w:val="24"/>
          <w:szCs w:val="24"/>
        </w:rPr>
        <w:t>。</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11.有破產或其他重大情事，致無法繼續履約者。</w:t>
      </w:r>
    </w:p>
    <w:p w:rsidR="007637A2" w:rsidRPr="000F003B" w:rsidRDefault="007637A2" w:rsidP="007637A2">
      <w:pPr>
        <w:spacing w:line="400" w:lineRule="exact"/>
        <w:ind w:left="1260" w:hanging="409"/>
        <w:jc w:val="both"/>
        <w:rPr>
          <w:rFonts w:ascii="標楷體" w:eastAsia="標楷體"/>
        </w:rPr>
      </w:pPr>
      <w:r w:rsidRPr="000F003B">
        <w:rPr>
          <w:rFonts w:ascii="標楷體" w:eastAsia="標楷體" w:hint="eastAsia"/>
        </w:rPr>
        <w:t>12.廠商未依契約規定履約，自接獲機關書面通知之次日起10日內或書面通知所載較長期限內，仍未改善者。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13.違反本契約第8條第16款第1目、第2目第1選項（適用於勾選第2目第1選項者）及第14條第14款第</w:t>
      </w:r>
      <w:r w:rsidRPr="000F003B">
        <w:rPr>
          <w:rFonts w:ascii="標楷體" w:eastAsia="標楷體"/>
        </w:rPr>
        <w:t>3</w:t>
      </w:r>
      <w:r w:rsidRPr="000F003B">
        <w:rPr>
          <w:rFonts w:ascii="標楷體" w:eastAsia="標楷體" w:hint="eastAsia"/>
        </w:rPr>
        <w:t>目情形之一，經機關通知改正而未改正，情節重大者。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14.違反環境保護或職業安全衛生等有關法令，情節重大者。</w:t>
      </w:r>
    </w:p>
    <w:p w:rsidR="007637A2" w:rsidRPr="000F003B" w:rsidRDefault="007637A2" w:rsidP="007637A2">
      <w:pPr>
        <w:spacing w:line="400" w:lineRule="exact"/>
        <w:ind w:left="1260" w:hanging="409"/>
        <w:jc w:val="both"/>
        <w:textDirection w:val="lrTbV"/>
        <w:rPr>
          <w:rFonts w:ascii="標楷體" w:eastAsia="標楷體"/>
        </w:rPr>
      </w:pPr>
      <w:r w:rsidRPr="000F003B">
        <w:rPr>
          <w:rFonts w:ascii="標楷體" w:eastAsia="標楷體" w:hint="eastAsia"/>
        </w:rPr>
        <w:t>15.違反法令或其他契約約定之情形，情節重大者。</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(二)機關未依前款規定通知廠商終止或解除契約者，廠商仍應依契約規定繼續履約。</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(四)契約因政策變更，廠商依契約繼續履行反而不符公共利益者，機關得報經上級機關核准，終止或解除部分或全部契約，並補償廠商因此所生之損失。但不包含所失利益。</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(五)依前款規定終止契約者，廠商於接獲機關通知前已完成且可使用之履約標的，依契約價金給付；僅部分完成尚未能使用之履約標的，機關得擇下列方式之一洽廠商為之：</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1.繼續予以完成，依契約價金給付。</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2.停止製造、供應或施作。但給付廠商已發生之製造、供應或施作費用及合理之利潤。</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(六)非因政策變更且非可歸責於廠商事由（例如不可抗力之事由所致）而有終止或解除契約必要者，準用前2款規定。</w:t>
      </w:r>
    </w:p>
    <w:p w:rsidR="007637A2" w:rsidRPr="000F003B" w:rsidRDefault="007637A2" w:rsidP="007637A2">
      <w:pPr>
        <w:pStyle w:val="ad"/>
        <w:spacing w:line="400" w:lineRule="exact"/>
        <w:ind w:left="851" w:right="0" w:hanging="567"/>
        <w:rPr>
          <w:rFonts w:ascii="標楷體" w:eastAsia="標楷體"/>
          <w:sz w:val="24"/>
          <w:szCs w:val="24"/>
        </w:rPr>
      </w:pPr>
      <w:r w:rsidRPr="000F003B">
        <w:rPr>
          <w:rFonts w:ascii="標楷體" w:eastAsia="標楷體" w:hint="eastAsia"/>
          <w:sz w:val="24"/>
          <w:szCs w:val="24"/>
        </w:rPr>
        <w:t>(七)廠商未依契約規定履約者，機關得隨時通知廠商部分或全部暫停執行，至情況改正後方准恢復履約。廠商不得就暫停執行請求延長履約期限或增加契約價金。</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(八)因可歸責於機關之情形，機關通知廠商部分或全部暫停執行：</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1.暫停執行期間累計逾__個月（由機關於招標時合理訂定，如未填寫，則為2個月）者，機關應先支付已完成履約部分之價金。</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暫停執行期間累計逾__個月（由機關於招標時合理訂定，如未填寫，則為6個月）者，廠商得通知機關終止或解除部分或全部契約，並得向機關請求賠償因契約終止或解除而生之損害。因可歸責於機關之情形無法開始履約者，亦同。</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九)廠商履約不得對本契約採購案任何人要求、期約、收受或給予賄賂、佣金、比例金、仲介費、後謝金、回扣、餽贈、招待或其他不正利益。分包廠商亦同。違反規定者，機關得終止或解除契約，或將2倍利益自契約價款中扣除。</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(十)本契約終止時，自終止之日起，雙方之權利義務即消滅。契約解除時，溯及契約生效日消滅。雙方並互負相關之保密義務。</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(十一)因可歸責於機關之事由，機關有延遲付款之情形：</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1.廠商得向機關請求加計年息__%（由機關於招標時合理訂定，如未填寫，則依簽約日中華郵政股份有限公司牌告一年期郵政定期儲金機動利率）之遲延利息。</w:t>
      </w:r>
    </w:p>
    <w:p w:rsidR="007637A2" w:rsidRPr="000F003B" w:rsidRDefault="007637A2" w:rsidP="007637A2">
      <w:pPr>
        <w:pStyle w:val="af"/>
        <w:spacing w:line="400" w:lineRule="exact"/>
        <w:ind w:left="1135" w:right="0" w:hanging="284"/>
        <w:rPr>
          <w:rFonts w:ascii="標楷體" w:eastAsia="標楷體"/>
          <w:sz w:val="24"/>
          <w:szCs w:val="24"/>
        </w:rPr>
      </w:pPr>
      <w:r w:rsidRPr="000F003B">
        <w:rPr>
          <w:rFonts w:ascii="標楷體" w:eastAsia="標楷體" w:hint="eastAsia"/>
          <w:sz w:val="24"/>
          <w:szCs w:val="24"/>
        </w:rPr>
        <w:t>2.延遲付款達__個月（由機關於招標時合理訂定，如未填寫，則為3個月）者，廠商得通知機關終止或解除部分或全部契約。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(十二)除契約另有約定外，履行契約需機關之行為始能完成，因可歸責於機關之事由而機關不為其行為時，廠商得定相當期限催告機關為之。機關不於前述期限內為其行為者，廠商得通知機關終止或解除契約。</w:t>
      </w:r>
    </w:p>
    <w:p w:rsidR="007637A2" w:rsidRPr="000F003B" w:rsidRDefault="007637A2" w:rsidP="007637A2">
      <w:pPr>
        <w:spacing w:line="400" w:lineRule="exact"/>
        <w:ind w:left="1135" w:hanging="851"/>
        <w:jc w:val="both"/>
        <w:rPr>
          <w:rFonts w:ascii="標楷體" w:eastAsia="標楷體"/>
        </w:rPr>
      </w:pPr>
      <w:r w:rsidRPr="000F003B">
        <w:rPr>
          <w:rFonts w:ascii="標楷體" w:eastAsia="標楷體" w:hint="eastAsia"/>
        </w:rPr>
        <w:t>(十三)因契約約定不可抗力之事由，致全部契約暫停執行，暫停執行期間持續逾__個月（由機關於招標時合理訂定，如未填寫，則為3個月）或累計逾__個月（由機關於招標時合理訂定，如未填寫，則為6個月）者，契約之一方得通知他方終止或解除契約。</w:t>
      </w:r>
    </w:p>
    <w:p w:rsidR="007637A2" w:rsidRPr="000F003B" w:rsidRDefault="007637A2" w:rsidP="007637A2">
      <w:pPr>
        <w:spacing w:line="400" w:lineRule="exact"/>
        <w:jc w:val="both"/>
        <w:rPr>
          <w:rFonts w:ascii="標楷體" w:eastAsia="標楷體"/>
          <w:b/>
        </w:rPr>
      </w:pPr>
    </w:p>
    <w:p w:rsidR="007637A2" w:rsidRPr="000F003B" w:rsidRDefault="007637A2" w:rsidP="007637A2">
      <w:pPr>
        <w:spacing w:line="400" w:lineRule="exact"/>
        <w:jc w:val="both"/>
        <w:rPr>
          <w:rFonts w:ascii="標楷體" w:eastAsia="標楷體"/>
          <w:b/>
        </w:rPr>
      </w:pPr>
      <w:r w:rsidRPr="000F003B">
        <w:rPr>
          <w:rFonts w:ascii="標楷體" w:eastAsia="標楷體" w:hint="eastAsia"/>
          <w:b/>
        </w:rPr>
        <w:t>第十七條   爭議處理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(一)機關與廠商因履約而生爭議者，應依法令及契約規定，考量公共利益及公平合理，本誠信和諧，盡力協調解決之。其未能達成協議者，得以下列方式處理之：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1.依採購法第85條之1規定向採購申訴審議委員會申請調解。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2.經契約雙方同意並訂立仲裁協議書後，依本契約約定及仲裁法規定提付仲裁。</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3.提起民事訴訟。</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4.依其他法律申</w:t>
      </w:r>
      <w:r w:rsidRPr="000F003B">
        <w:rPr>
          <w:rFonts w:ascii="標楷體" w:eastAsia="標楷體"/>
        </w:rPr>
        <w:t>(</w:t>
      </w:r>
      <w:r w:rsidRPr="000F003B">
        <w:rPr>
          <w:rFonts w:ascii="標楷體" w:eastAsia="標楷體" w:hint="eastAsia"/>
        </w:rPr>
        <w:t>聲</w:t>
      </w:r>
      <w:r w:rsidRPr="000F003B">
        <w:rPr>
          <w:rFonts w:ascii="標楷體" w:eastAsia="標楷體"/>
        </w:rPr>
        <w:t>)</w:t>
      </w:r>
      <w:r w:rsidRPr="000F003B">
        <w:rPr>
          <w:rFonts w:ascii="標楷體" w:eastAsia="標楷體" w:hint="eastAsia"/>
        </w:rPr>
        <w:t>請調解。</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5.依契約或雙方合意之其他方式處理。</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(二)依前款第2目提付仲裁者，約定如下：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2.仲裁人之選定：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(1)當事人雙方應於一方收受他方提付仲裁之通知之次日起14日內，各自從指定之仲裁機構之仲裁人名冊或其他具有仲裁人資格者，分別提出10位以上(含本數)之名單，交予對方。</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(2)當事人之一方應於收受他方提出名單之次日起14日內，自該名單內選出1位仲裁人，作為他方選定之仲裁人。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(3)當事人之一方未依(1)提出名單者，他方得從指定之仲裁機構之仲裁人名冊或其他具有仲裁人資格者，逕行代為選定1位仲裁人。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3.主任仲裁人之選定：</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(1)二位仲裁人經選定之次日起30日內，由□雙方共推；□雙方選定之仲裁人共推（由機關於招標時勾選）第三仲裁人為主任仲裁人。</w:t>
      </w:r>
    </w:p>
    <w:p w:rsidR="007637A2" w:rsidRPr="000F003B" w:rsidRDefault="007637A2" w:rsidP="007637A2">
      <w:pPr>
        <w:spacing w:line="400" w:lineRule="exact"/>
        <w:ind w:left="1560" w:hanging="426"/>
        <w:jc w:val="both"/>
        <w:rPr>
          <w:rFonts w:ascii="標楷體" w:eastAsia="標楷體"/>
        </w:rPr>
      </w:pPr>
      <w:r w:rsidRPr="000F003B">
        <w:rPr>
          <w:rFonts w:ascii="標楷體" w:eastAsia="標楷體" w:hint="eastAsia"/>
        </w:rPr>
        <w:t>(2)未能依(1)共推主任仲裁人者，當事人得聲請□法院；□指定之仲裁機構（由機關於招標時勾選；未勾選者，為指定之仲裁機構）為之選定。</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4.以□機關所在地；□其他：____________為仲裁地（由機關於招標時載明；未載明者，為機關所在地）。</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5.除契約雙方另有協議外，仲裁程序應公開之，仲裁判斷書雙方均得公開，並同意仲裁機構公開於其網站。</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6.仲裁程序應使用□國語及中文正體字；□其他語文：___________。(由機關於招標時載明；未載明者，為國語及中文正體字)</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7.機關□同意；□不同意（由機關於招標時勾選；未勾選者，為不同意）仲裁庭適用衡平原則為判斷。</w:t>
      </w:r>
    </w:p>
    <w:p w:rsidR="007637A2" w:rsidRPr="000F003B" w:rsidRDefault="007637A2" w:rsidP="007637A2">
      <w:pPr>
        <w:spacing w:line="400" w:lineRule="exact"/>
        <w:ind w:left="1135" w:rightChars="10" w:right="24" w:hanging="284"/>
        <w:jc w:val="both"/>
        <w:rPr>
          <w:rFonts w:ascii="標楷體" w:eastAsia="標楷體"/>
        </w:rPr>
      </w:pPr>
      <w:r w:rsidRPr="000F003B">
        <w:rPr>
          <w:rFonts w:ascii="標楷體" w:eastAsia="標楷體" w:hint="eastAsia"/>
        </w:rPr>
        <w:t>8.仲裁判斷書應記載事實及理由。</w:t>
      </w:r>
    </w:p>
    <w:p w:rsidR="00172B2F" w:rsidRPr="002B0563" w:rsidRDefault="007637A2" w:rsidP="00172B2F">
      <w:pPr>
        <w:spacing w:line="400" w:lineRule="exact"/>
        <w:ind w:left="851" w:hanging="567"/>
        <w:jc w:val="both"/>
        <w:rPr>
          <w:rFonts w:ascii="標楷體" w:eastAsia="標楷體"/>
          <w:u w:val="single"/>
        </w:rPr>
      </w:pPr>
      <w:r w:rsidRPr="000F003B">
        <w:rPr>
          <w:rFonts w:ascii="標楷體" w:eastAsia="標楷體" w:hint="eastAsia"/>
        </w:rPr>
        <w:t>(三)依採購法規定受理調解或申訴之機關名稱：</w:t>
      </w:r>
      <w:r w:rsidR="00172B2F" w:rsidRPr="002B0563">
        <w:rPr>
          <w:rFonts w:ascii="標楷體" w:eastAsia="標楷體" w:hAnsi="標楷體" w:hint="eastAsia"/>
          <w:u w:val="single"/>
        </w:rPr>
        <w:t>行政院公共工程委員會</w:t>
      </w:r>
      <w:r w:rsidR="00172B2F" w:rsidRPr="002B0563">
        <w:rPr>
          <w:rFonts w:eastAsia="標楷體" w:hint="eastAsia"/>
          <w:u w:val="single"/>
        </w:rPr>
        <w:t>採購申訴審議委員會</w:t>
      </w:r>
      <w:r w:rsidR="00172B2F" w:rsidRPr="002B0563">
        <w:rPr>
          <w:rFonts w:ascii="標楷體" w:eastAsia="標楷體" w:hint="eastAsia"/>
        </w:rPr>
        <w:t>；地址：</w:t>
      </w:r>
      <w:r w:rsidR="00172B2F" w:rsidRPr="002B0563">
        <w:rPr>
          <w:rFonts w:ascii="標楷體" w:eastAsia="標楷體" w:hAnsi="標楷體" w:hint="eastAsia"/>
          <w:u w:val="single"/>
        </w:rPr>
        <w:t>台北市信義區松仁路3號9樓</w:t>
      </w:r>
      <w:r w:rsidR="00172B2F" w:rsidRPr="002B0563">
        <w:rPr>
          <w:rFonts w:ascii="標楷體" w:eastAsia="標楷體" w:hint="eastAsia"/>
        </w:rPr>
        <w:t>；電話：</w:t>
      </w:r>
      <w:r w:rsidR="00172B2F" w:rsidRPr="002B0563">
        <w:rPr>
          <w:rFonts w:ascii="標楷體" w:eastAsia="標楷體" w:hAnsi="標楷體" w:hint="eastAsia"/>
          <w:u w:val="single"/>
        </w:rPr>
        <w:t>02-87897530</w:t>
      </w:r>
      <w:r w:rsidR="00172B2F" w:rsidRPr="002B0563">
        <w:rPr>
          <w:rFonts w:ascii="標楷體" w:eastAsia="標楷體" w:hint="eastAsia"/>
          <w:u w:val="single"/>
        </w:rPr>
        <w:t>。</w:t>
      </w:r>
    </w:p>
    <w:p w:rsidR="007637A2" w:rsidRPr="000F003B" w:rsidRDefault="007637A2" w:rsidP="007637A2">
      <w:pPr>
        <w:spacing w:line="400" w:lineRule="exact"/>
        <w:ind w:left="851" w:hanging="567"/>
        <w:jc w:val="both"/>
        <w:rPr>
          <w:rFonts w:ascii="標楷體" w:eastAsia="標楷體"/>
        </w:rPr>
      </w:pPr>
      <w:r w:rsidRPr="000F003B">
        <w:rPr>
          <w:rFonts w:ascii="標楷體" w:eastAsia="標楷體" w:hint="eastAsia"/>
        </w:rPr>
        <w:t>(四)履約爭議發生後，履約事項之處理原則如下：</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1.</w:t>
      </w:r>
      <w:r w:rsidRPr="000F003B">
        <w:rPr>
          <w:rFonts w:ascii="標楷體" w:eastAsia="標楷體" w:hint="eastAsia"/>
          <w:spacing w:val="-4"/>
        </w:rPr>
        <w:t>與爭議無關或不受影響之部分應繼續履約。但經機關同意無須履約者不在此限。</w:t>
      </w:r>
    </w:p>
    <w:p w:rsidR="007637A2" w:rsidRPr="000F003B" w:rsidRDefault="007637A2" w:rsidP="007637A2">
      <w:pPr>
        <w:spacing w:line="400" w:lineRule="exact"/>
        <w:ind w:left="1135" w:hanging="284"/>
        <w:jc w:val="both"/>
        <w:rPr>
          <w:rFonts w:ascii="標楷體" w:eastAsia="標楷體"/>
        </w:rPr>
      </w:pPr>
      <w:r w:rsidRPr="000F003B">
        <w:rPr>
          <w:rFonts w:ascii="標楷體" w:eastAsia="標楷體" w:hint="eastAsia"/>
        </w:rPr>
        <w:t>2.廠商因爭議而暫停履約，其經爭議處理結果被認定無理由者，不得就暫停履約之部分要求延長履約期限或免除契約責任。</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(五)本契約以中華民國法律為準據法，並以機關所在地之地方法院為第一審管轄法院。</w:t>
      </w:r>
    </w:p>
    <w:p w:rsidR="007637A2" w:rsidRPr="000F003B" w:rsidRDefault="007637A2" w:rsidP="007637A2">
      <w:pPr>
        <w:spacing w:line="400" w:lineRule="exact"/>
        <w:ind w:left="692" w:hanging="692"/>
        <w:jc w:val="both"/>
        <w:textDirection w:val="lrTbV"/>
        <w:rPr>
          <w:rFonts w:ascii="標楷體" w:eastAsia="標楷體"/>
          <w:b/>
        </w:rPr>
      </w:pPr>
    </w:p>
    <w:p w:rsidR="007637A2" w:rsidRPr="000F003B" w:rsidRDefault="007637A2" w:rsidP="007637A2">
      <w:pPr>
        <w:spacing w:line="400" w:lineRule="exact"/>
        <w:ind w:left="692" w:hanging="692"/>
        <w:jc w:val="both"/>
        <w:textDirection w:val="lrTbV"/>
        <w:rPr>
          <w:rFonts w:ascii="標楷體" w:eastAsia="標楷體"/>
          <w:b/>
        </w:rPr>
      </w:pPr>
      <w:r w:rsidRPr="000F003B">
        <w:rPr>
          <w:rFonts w:ascii="標楷體" w:eastAsia="標楷體" w:hint="eastAsia"/>
          <w:b/>
        </w:rPr>
        <w:t>第十八條  其他</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(一)廠商對於履約所僱用之人員，不得有歧視婦女、原住民或弱勢團體人士之情事。</w:t>
      </w:r>
    </w:p>
    <w:p w:rsidR="007637A2" w:rsidRPr="000F003B" w:rsidRDefault="007637A2" w:rsidP="007637A2">
      <w:pPr>
        <w:spacing w:line="400" w:lineRule="exact"/>
        <w:ind w:left="851" w:hanging="567"/>
        <w:jc w:val="both"/>
        <w:textDirection w:val="lrTbV"/>
        <w:rPr>
          <w:rFonts w:ascii="標楷體" w:eastAsia="標楷體"/>
        </w:rPr>
      </w:pPr>
      <w:r w:rsidRPr="000F003B">
        <w:rPr>
          <w:rFonts w:ascii="標楷體" w:eastAsia="標楷體" w:hint="eastAsia"/>
        </w:rPr>
        <w:t>(二)廠商履約時不得僱用機關之人員或受機關委託辦理契約事項之機構之人員。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(三)廠商授權之代表應通曉中文或機關同意之其他語文。未通曉者，廠商應備翻譯人員。</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(四)機關與廠商間之履約事項，其涉及國際運輸或信用狀等事項，契約未予載明者，依國際貿易慣例。</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(五)機關及廠商於履約期間應分別指定授權代表，為履約期間雙方協調與契約有關事項之代表人。</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(六)依據「政治獻金法」第7條第1項第2款規定，與政府機關（構）有巨額採購契約，且於履約期間之廠商，不得捐贈政治獻金。</w:t>
      </w:r>
    </w:p>
    <w:p w:rsidR="007637A2" w:rsidRPr="000F003B" w:rsidRDefault="007637A2" w:rsidP="007637A2">
      <w:pPr>
        <w:numPr>
          <w:ilvl w:val="12"/>
          <w:numId w:val="0"/>
        </w:numPr>
        <w:overflowPunct w:val="0"/>
        <w:spacing w:line="400" w:lineRule="exact"/>
        <w:ind w:left="851" w:hanging="567"/>
        <w:jc w:val="both"/>
        <w:textDirection w:val="lrTbV"/>
        <w:rPr>
          <w:rFonts w:ascii="標楷體" w:eastAsia="標楷體"/>
        </w:rPr>
      </w:pPr>
      <w:r w:rsidRPr="000F003B">
        <w:rPr>
          <w:rFonts w:ascii="標楷體" w:eastAsia="標楷體" w:hint="eastAsia"/>
        </w:rPr>
        <w:t xml:space="preserve">(七)本契約未載明之事項，依採購法及民法等相關法令。 </w:t>
      </w:r>
    </w:p>
    <w:p w:rsidR="005A5531" w:rsidRDefault="007637A2" w:rsidP="00172B2F">
      <w:pPr>
        <w:spacing w:line="400" w:lineRule="exact"/>
        <w:jc w:val="both"/>
        <w:textDirection w:val="lrTbV"/>
        <w:rPr>
          <w:rFonts w:ascii="標楷體" w:eastAsia="標楷體" w:hAnsi="標楷體"/>
        </w:rPr>
      </w:pPr>
      <w:r w:rsidRPr="000F003B">
        <w:rPr>
          <w:rFonts w:ascii="標楷體" w:eastAsia="標楷體" w:hint="eastAsia"/>
        </w:rPr>
        <w:t xml:space="preserve">                                                                            </w:t>
      </w:r>
      <w:r w:rsidRPr="009D5786">
        <w:rPr>
          <w:rFonts w:ascii="標楷體" w:eastAsia="標楷體" w:hint="eastAsia"/>
          <w:sz w:val="28"/>
        </w:rPr>
        <w:t xml:space="preserve">  </w:t>
      </w: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5A5531" w:rsidRDefault="005A5531" w:rsidP="005A5531">
      <w:pPr>
        <w:pStyle w:val="ab"/>
        <w:spacing w:line="600" w:lineRule="exact"/>
        <w:ind w:leftChars="1500" w:left="3600" w:rightChars="153" w:right="367"/>
        <w:rPr>
          <w:rFonts w:ascii="標楷體" w:eastAsia="標楷體" w:hAnsi="標楷體"/>
        </w:rPr>
      </w:pPr>
    </w:p>
    <w:p w:rsidR="005A5531" w:rsidRDefault="005A5531" w:rsidP="005A5531">
      <w:pPr>
        <w:pStyle w:val="ab"/>
        <w:spacing w:line="600" w:lineRule="exact"/>
        <w:ind w:leftChars="1500" w:left="3600" w:rightChars="153" w:right="367"/>
        <w:rPr>
          <w:rFonts w:ascii="標楷體" w:eastAsia="標楷體" w:hAnsi="標楷體"/>
        </w:rPr>
      </w:pPr>
      <w:r>
        <w:rPr>
          <w:rFonts w:ascii="標楷體" w:eastAsia="標楷體" w:hAnsi="標楷體" w:hint="eastAsia"/>
        </w:rPr>
        <w:t xml:space="preserve">   </w:t>
      </w:r>
    </w:p>
    <w:p w:rsidR="00024E33" w:rsidRPr="005A5531" w:rsidRDefault="00024E33" w:rsidP="00586130">
      <w:pPr>
        <w:spacing w:line="400" w:lineRule="exact"/>
        <w:ind w:leftChars="50" w:left="120" w:firstLineChars="700" w:firstLine="1680"/>
        <w:jc w:val="both"/>
        <w:textDirection w:val="lrTbV"/>
        <w:rPr>
          <w:rFonts w:ascii="標楷體" w:eastAsia="標楷體" w:hAnsi="標楷體"/>
        </w:rPr>
      </w:pPr>
    </w:p>
    <w:p w:rsidR="00024E33" w:rsidRPr="000356FC" w:rsidRDefault="00F603D1" w:rsidP="00024E33">
      <w:pPr>
        <w:spacing w:line="420" w:lineRule="exact"/>
        <w:ind w:leftChars="216" w:left="518"/>
        <w:jc w:val="both"/>
        <w:rPr>
          <w:rFonts w:ascii="標楷體" w:eastAsia="標楷體" w:hAnsi="標楷體"/>
          <w:sz w:val="28"/>
          <w:szCs w:val="28"/>
        </w:rPr>
      </w:pPr>
      <w:r w:rsidRPr="000356FC">
        <w:rPr>
          <w:rFonts w:ascii="標楷體" w:eastAsia="標楷體" w:hAnsi="標楷體" w:hint="eastAsia"/>
          <w:sz w:val="28"/>
          <w:szCs w:val="28"/>
        </w:rPr>
        <w:t>.</w:t>
      </w: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Pr="000356FC" w:rsidRDefault="00F603D1" w:rsidP="00024E33">
      <w:pPr>
        <w:spacing w:line="420" w:lineRule="exact"/>
        <w:ind w:leftChars="216" w:left="518"/>
        <w:jc w:val="both"/>
        <w:rPr>
          <w:rFonts w:ascii="標楷體" w:eastAsia="標楷體" w:hAnsi="標楷體"/>
          <w:sz w:val="28"/>
          <w:szCs w:val="28"/>
        </w:rPr>
      </w:pPr>
    </w:p>
    <w:p w:rsidR="00F603D1" w:rsidRDefault="00F603D1"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BF7BA6" w:rsidRDefault="00BF7BA6"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46610A" w:rsidRDefault="0046610A"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EC044E" w:rsidRDefault="00EC044E" w:rsidP="00024E33">
      <w:pPr>
        <w:spacing w:line="420" w:lineRule="exact"/>
        <w:ind w:leftChars="216" w:left="518"/>
        <w:jc w:val="both"/>
        <w:rPr>
          <w:rFonts w:ascii="標楷體" w:eastAsia="標楷體" w:hAnsi="標楷體"/>
          <w:sz w:val="28"/>
          <w:szCs w:val="28"/>
        </w:rPr>
      </w:pPr>
    </w:p>
    <w:p w:rsidR="005439F5" w:rsidRDefault="005439F5" w:rsidP="00024E33">
      <w:pPr>
        <w:spacing w:line="420" w:lineRule="exact"/>
        <w:ind w:leftChars="216" w:left="518"/>
        <w:jc w:val="both"/>
        <w:rPr>
          <w:rFonts w:ascii="標楷體" w:eastAsia="標楷體" w:hAnsi="標楷體"/>
          <w:sz w:val="28"/>
          <w:szCs w:val="28"/>
        </w:rPr>
      </w:pPr>
    </w:p>
    <w:p w:rsidR="005439F5" w:rsidRPr="000356FC" w:rsidRDefault="005439F5" w:rsidP="00024E33">
      <w:pPr>
        <w:spacing w:line="420" w:lineRule="exact"/>
        <w:ind w:leftChars="216" w:left="518"/>
        <w:jc w:val="both"/>
        <w:rPr>
          <w:rFonts w:ascii="標楷體" w:eastAsia="標楷體" w:hAnsi="標楷體"/>
          <w:sz w:val="28"/>
          <w:szCs w:val="28"/>
        </w:rPr>
      </w:pPr>
    </w:p>
    <w:p w:rsidR="00024E33" w:rsidRPr="000356FC" w:rsidRDefault="00024E33" w:rsidP="00170983">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機    </w:t>
      </w:r>
      <w:r w:rsidR="00820F6C">
        <w:rPr>
          <w:rFonts w:ascii="標楷體" w:eastAsia="標楷體" w:hAnsi="標楷體" w:hint="eastAsia"/>
          <w:szCs w:val="24"/>
        </w:rPr>
        <w:t>關</w:t>
      </w:r>
      <w:r w:rsidRPr="000356FC">
        <w:rPr>
          <w:rFonts w:ascii="標楷體" w:eastAsia="標楷體" w:hAnsi="標楷體" w:hint="eastAsia"/>
          <w:szCs w:val="24"/>
        </w:rPr>
        <w:t>：財團法人農業科技研究院</w:t>
      </w:r>
    </w:p>
    <w:p w:rsidR="00170983" w:rsidRDefault="00170983" w:rsidP="00170983">
      <w:pPr>
        <w:pStyle w:val="ab"/>
        <w:spacing w:line="560" w:lineRule="exact"/>
        <w:ind w:leftChars="500" w:left="3600" w:hangingChars="1000" w:hanging="2400"/>
        <w:rPr>
          <w:rFonts w:ascii="標楷體" w:eastAsia="標楷體" w:hAnsi="標楷體" w:hint="eastAsia"/>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Pr>
          <w:rFonts w:ascii="標楷體" w:eastAsia="標楷體" w:hAnsi="標楷體" w:hint="eastAsia"/>
          <w:szCs w:val="24"/>
        </w:rPr>
        <w:t>張致盛(代理院長)</w:t>
      </w:r>
    </w:p>
    <w:p w:rsidR="00024E33" w:rsidRPr="000356FC" w:rsidRDefault="00024E33" w:rsidP="00170983">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地　　址：新竹市香山區大湖路51巷1號</w:t>
      </w:r>
    </w:p>
    <w:p w:rsidR="00024E33" w:rsidRPr="000356FC" w:rsidRDefault="00024E33" w:rsidP="00170983">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統一編號：02931655</w:t>
      </w:r>
    </w:p>
    <w:p w:rsidR="00024E33" w:rsidRPr="000356FC" w:rsidRDefault="00024E33" w:rsidP="00170983">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電    話：03-5185000</w:t>
      </w:r>
    </w:p>
    <w:p w:rsidR="00024E33" w:rsidRDefault="00024E33" w:rsidP="007637A2">
      <w:pPr>
        <w:pStyle w:val="ab"/>
        <w:spacing w:line="560" w:lineRule="exact"/>
        <w:ind w:leftChars="500" w:left="3600" w:hangingChars="1000" w:hanging="2400"/>
        <w:rPr>
          <w:rFonts w:ascii="標楷體" w:eastAsia="標楷體" w:hAnsi="標楷體"/>
          <w:szCs w:val="24"/>
        </w:rPr>
      </w:pPr>
      <w:r w:rsidRPr="000356FC">
        <w:rPr>
          <w:rFonts w:ascii="標楷體" w:eastAsia="標楷體" w:hAnsi="標楷體" w:hint="eastAsia"/>
          <w:szCs w:val="24"/>
        </w:rPr>
        <w:t xml:space="preserve">             </w:t>
      </w:r>
    </w:p>
    <w:p w:rsidR="009C352F" w:rsidRDefault="009C352F" w:rsidP="007637A2">
      <w:pPr>
        <w:pStyle w:val="ab"/>
        <w:spacing w:line="560" w:lineRule="exact"/>
        <w:ind w:leftChars="500" w:left="3600" w:hangingChars="1000" w:hanging="2400"/>
        <w:rPr>
          <w:rFonts w:ascii="標楷體" w:eastAsia="標楷體" w:hAnsi="標楷體"/>
          <w:szCs w:val="24"/>
        </w:rPr>
      </w:pPr>
    </w:p>
    <w:p w:rsidR="009C352F" w:rsidRDefault="009C352F" w:rsidP="007637A2">
      <w:pPr>
        <w:pStyle w:val="ab"/>
        <w:spacing w:line="560" w:lineRule="exact"/>
        <w:ind w:leftChars="500" w:left="3600" w:hangingChars="1000" w:hanging="2400"/>
        <w:rPr>
          <w:rFonts w:ascii="標楷體" w:eastAsia="標楷體" w:hAnsi="標楷體"/>
          <w:szCs w:val="24"/>
        </w:rPr>
      </w:pPr>
    </w:p>
    <w:p w:rsidR="006F7BDA" w:rsidRPr="000356FC" w:rsidRDefault="006F7BDA" w:rsidP="007637A2">
      <w:pPr>
        <w:pStyle w:val="ab"/>
        <w:spacing w:line="560" w:lineRule="exact"/>
        <w:ind w:leftChars="500" w:left="3600" w:hangingChars="1000" w:hanging="2400"/>
        <w:rPr>
          <w:rFonts w:ascii="標楷體" w:eastAsia="標楷體" w:hAnsi="標楷體"/>
          <w:szCs w:val="24"/>
        </w:rPr>
      </w:pPr>
    </w:p>
    <w:p w:rsidR="00F41D80" w:rsidRPr="005D567C" w:rsidRDefault="00F41D80" w:rsidP="00170983">
      <w:pPr>
        <w:spacing w:line="560" w:lineRule="exact"/>
        <w:ind w:leftChars="500" w:left="1200"/>
        <w:rPr>
          <w:rFonts w:ascii="標楷體" w:eastAsia="標楷體" w:hAnsi="標楷體"/>
        </w:rPr>
      </w:pPr>
      <w:r w:rsidRPr="00D16399">
        <w:rPr>
          <w:rFonts w:ascii="標楷體" w:eastAsia="標楷體" w:hAnsi="標楷體" w:hint="eastAsia"/>
        </w:rPr>
        <w:t>廠    商：</w:t>
      </w:r>
    </w:p>
    <w:p w:rsidR="00F41D80" w:rsidRPr="00D16399" w:rsidRDefault="00F41D80" w:rsidP="00170983">
      <w:pPr>
        <w:numPr>
          <w:ilvl w:val="12"/>
          <w:numId w:val="0"/>
        </w:numPr>
        <w:tabs>
          <w:tab w:val="left" w:pos="5812"/>
        </w:tabs>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負 責 人：</w:t>
      </w:r>
    </w:p>
    <w:p w:rsidR="00F41D80" w:rsidRPr="00D16399" w:rsidRDefault="00F41D80" w:rsidP="00170983">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地    址：</w:t>
      </w:r>
    </w:p>
    <w:p w:rsidR="00F41D80" w:rsidRPr="00D16399" w:rsidRDefault="00F41D80" w:rsidP="00170983">
      <w:pPr>
        <w:pStyle w:val="ab"/>
        <w:spacing w:line="560" w:lineRule="exact"/>
        <w:ind w:leftChars="500" w:left="1200"/>
        <w:rPr>
          <w:rFonts w:ascii="標楷體" w:eastAsia="標楷體" w:hAnsi="標楷體"/>
        </w:rPr>
      </w:pPr>
      <w:r w:rsidRPr="00D16399">
        <w:rPr>
          <w:rFonts w:ascii="標楷體" w:eastAsia="標楷體" w:hAnsi="標楷體" w:hint="eastAsia"/>
        </w:rPr>
        <w:t>統一編號：</w:t>
      </w:r>
    </w:p>
    <w:p w:rsidR="00F41D80" w:rsidRDefault="00F41D80" w:rsidP="00170983">
      <w:pPr>
        <w:numPr>
          <w:ilvl w:val="12"/>
          <w:numId w:val="0"/>
        </w:numPr>
        <w:overflowPunct w:val="0"/>
        <w:spacing w:line="560" w:lineRule="exact"/>
        <w:ind w:leftChars="500" w:left="1200"/>
        <w:textDirection w:val="lrTbV"/>
        <w:rPr>
          <w:rFonts w:ascii="標楷體" w:eastAsia="標楷體" w:hAnsi="標楷體"/>
        </w:rPr>
      </w:pPr>
      <w:r w:rsidRPr="00D16399">
        <w:rPr>
          <w:rFonts w:ascii="標楷體" w:eastAsia="標楷體" w:hAnsi="標楷體" w:hint="eastAsia"/>
        </w:rPr>
        <w:t>電    話：</w:t>
      </w:r>
    </w:p>
    <w:p w:rsidR="00024E33" w:rsidRPr="000356FC" w:rsidRDefault="00024E33" w:rsidP="00F41D80">
      <w:pPr>
        <w:spacing w:line="480" w:lineRule="exact"/>
        <w:rPr>
          <w:rFonts w:ascii="標楷體" w:eastAsia="標楷體" w:hAnsi="標楷體"/>
        </w:rPr>
      </w:pPr>
    </w:p>
    <w:p w:rsidR="00024E33" w:rsidRPr="000356FC" w:rsidRDefault="00024E33" w:rsidP="00024E33">
      <w:pPr>
        <w:pStyle w:val="ab"/>
        <w:spacing w:line="560" w:lineRule="exact"/>
        <w:ind w:left="2400" w:hangingChars="1000" w:hanging="2400"/>
        <w:rPr>
          <w:rFonts w:ascii="標楷體" w:eastAsia="標楷體" w:hAnsi="標楷體"/>
          <w:szCs w:val="24"/>
        </w:rPr>
      </w:pPr>
    </w:p>
    <w:p w:rsidR="00024E33" w:rsidRPr="000356FC" w:rsidRDefault="00024E33" w:rsidP="00024E33">
      <w:pPr>
        <w:pStyle w:val="ab"/>
        <w:spacing w:line="560" w:lineRule="exact"/>
        <w:ind w:left="2400" w:hangingChars="1000" w:hanging="2400"/>
        <w:rPr>
          <w:rFonts w:ascii="標楷體" w:eastAsia="標楷體" w:hAnsi="標楷體"/>
          <w:szCs w:val="24"/>
        </w:rPr>
      </w:pPr>
    </w:p>
    <w:p w:rsidR="00024E33" w:rsidRPr="000356FC" w:rsidRDefault="00024E33" w:rsidP="00024E33">
      <w:pPr>
        <w:pStyle w:val="ab"/>
        <w:spacing w:line="360" w:lineRule="exact"/>
        <w:rPr>
          <w:rFonts w:ascii="標楷體" w:eastAsia="標楷體" w:hAnsi="標楷體"/>
          <w:szCs w:val="24"/>
        </w:rPr>
      </w:pPr>
    </w:p>
    <w:p w:rsidR="00024E33" w:rsidRPr="000356FC" w:rsidRDefault="00024E33" w:rsidP="005439F5">
      <w:pPr>
        <w:pStyle w:val="ab"/>
        <w:spacing w:line="360" w:lineRule="exact"/>
        <w:jc w:val="center"/>
        <w:rPr>
          <w:rFonts w:ascii="標楷體" w:eastAsia="標楷體" w:hAnsi="標楷體"/>
          <w:b/>
          <w:szCs w:val="24"/>
        </w:rPr>
      </w:pPr>
      <w:r w:rsidRPr="000356FC">
        <w:rPr>
          <w:rFonts w:ascii="標楷體" w:eastAsia="標楷體" w:hAnsi="標楷體" w:hint="eastAsia"/>
          <w:szCs w:val="24"/>
        </w:rPr>
        <w:t xml:space="preserve">中       華       民       國     </w:t>
      </w:r>
      <w:r w:rsidR="00E65F7D" w:rsidRPr="000356FC">
        <w:rPr>
          <w:rFonts w:ascii="標楷體" w:eastAsia="標楷體" w:hAnsi="標楷體" w:hint="eastAsia"/>
          <w:szCs w:val="24"/>
        </w:rPr>
        <w:t>10</w:t>
      </w:r>
      <w:r w:rsidR="007637A2">
        <w:rPr>
          <w:rFonts w:ascii="標楷體" w:eastAsia="標楷體" w:hAnsi="標楷體" w:hint="eastAsia"/>
          <w:szCs w:val="24"/>
        </w:rPr>
        <w:t>6</w:t>
      </w:r>
      <w:r w:rsidRPr="000356FC">
        <w:rPr>
          <w:rFonts w:ascii="標楷體" w:eastAsia="標楷體" w:hAnsi="標楷體" w:hint="eastAsia"/>
          <w:szCs w:val="24"/>
        </w:rPr>
        <w:t xml:space="preserve">  年 </w:t>
      </w:r>
      <w:r w:rsidR="00EA10EE">
        <w:rPr>
          <w:rFonts w:ascii="標楷體" w:eastAsia="標楷體" w:hAnsi="標楷體" w:hint="eastAsia"/>
          <w:szCs w:val="24"/>
        </w:rPr>
        <w:t xml:space="preserve">   </w:t>
      </w:r>
      <w:r w:rsidR="00442B07">
        <w:rPr>
          <w:rFonts w:ascii="標楷體" w:eastAsia="標楷體" w:hAnsi="標楷體" w:hint="eastAsia"/>
          <w:szCs w:val="24"/>
        </w:rPr>
        <w:t>12</w:t>
      </w:r>
      <w:r w:rsidRPr="000356FC">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月</w:t>
      </w:r>
      <w:r w:rsidRPr="000356FC">
        <w:rPr>
          <w:rFonts w:ascii="標楷體" w:eastAsia="標楷體" w:hAnsi="標楷體"/>
          <w:szCs w:val="24"/>
        </w:rPr>
        <w:t xml:space="preserve"> </w:t>
      </w:r>
      <w:r w:rsidRPr="000356FC">
        <w:rPr>
          <w:rFonts w:ascii="標楷體" w:eastAsia="標楷體" w:hAnsi="標楷體" w:hint="eastAsia"/>
          <w:szCs w:val="24"/>
        </w:rPr>
        <w:t xml:space="preserve"> </w:t>
      </w:r>
      <w:r w:rsidR="006F15AE">
        <w:rPr>
          <w:rFonts w:ascii="標楷體" w:eastAsia="標楷體" w:hAnsi="標楷體" w:hint="eastAsia"/>
          <w:szCs w:val="24"/>
        </w:rPr>
        <w:t xml:space="preserve"> </w:t>
      </w:r>
      <w:r w:rsidRPr="000356FC">
        <w:rPr>
          <w:rFonts w:ascii="標楷體" w:eastAsia="標楷體" w:hAnsi="標楷體" w:hint="eastAsia"/>
          <w:szCs w:val="24"/>
        </w:rPr>
        <w:t xml:space="preserve">   日</w:t>
      </w:r>
    </w:p>
    <w:p w:rsidR="0008128A" w:rsidRPr="000356FC" w:rsidRDefault="0008128A" w:rsidP="005439F5">
      <w:pPr>
        <w:ind w:firstLineChars="50" w:firstLine="180"/>
        <w:jc w:val="center"/>
        <w:rPr>
          <w:rFonts w:ascii="標楷體" w:eastAsia="標楷體" w:hAnsi="標楷體"/>
          <w:sz w:val="36"/>
          <w:szCs w:val="36"/>
        </w:rPr>
      </w:pPr>
    </w:p>
    <w:p w:rsidR="00F603D1" w:rsidRDefault="00F603D1" w:rsidP="0008128A">
      <w:pPr>
        <w:ind w:firstLineChars="50" w:firstLine="120"/>
        <w:jc w:val="center"/>
        <w:rPr>
          <w:rFonts w:ascii="標楷體" w:eastAsia="標楷體" w:hint="eastAsia"/>
        </w:rPr>
      </w:pPr>
    </w:p>
    <w:p w:rsidR="003570BB" w:rsidRDefault="003570BB" w:rsidP="0008128A">
      <w:pPr>
        <w:ind w:firstLineChars="50" w:firstLine="120"/>
        <w:jc w:val="center"/>
        <w:rPr>
          <w:rFonts w:ascii="標楷體" w:eastAsia="標楷體" w:hint="eastAsia"/>
        </w:rPr>
      </w:pPr>
    </w:p>
    <w:p w:rsidR="003570BB" w:rsidRPr="000356FC" w:rsidRDefault="003570BB" w:rsidP="0008128A">
      <w:pPr>
        <w:ind w:firstLineChars="50" w:firstLine="120"/>
        <w:jc w:val="center"/>
        <w:rPr>
          <w:rFonts w:ascii="標楷體" w:eastAsia="標楷體"/>
        </w:rPr>
      </w:pP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財團法人農業科技研究院招標文件審查表</w:t>
      </w:r>
    </w:p>
    <w:p w:rsidR="0008128A" w:rsidRPr="000356FC" w:rsidRDefault="0008128A" w:rsidP="0008128A">
      <w:pPr>
        <w:spacing w:line="360" w:lineRule="exact"/>
        <w:jc w:val="center"/>
        <w:rPr>
          <w:rFonts w:ascii="標楷體" w:eastAsia="標楷體" w:hAnsi="標楷體"/>
        </w:rPr>
      </w:pPr>
      <w:r w:rsidRPr="000356FC">
        <w:rPr>
          <w:rFonts w:ascii="標楷體" w:eastAsia="標楷體" w:hAnsi="標楷體" w:hint="eastAsia"/>
        </w:rPr>
        <w:t>(文件請依表列順序排放並將本表置於首頁)</w:t>
      </w:r>
    </w:p>
    <w:p w:rsidR="0008128A" w:rsidRPr="000356FC" w:rsidRDefault="0008128A" w:rsidP="0008128A">
      <w:pPr>
        <w:spacing w:line="360" w:lineRule="exact"/>
        <w:jc w:val="cente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4"/>
        <w:gridCol w:w="614"/>
        <w:gridCol w:w="2430"/>
        <w:gridCol w:w="1244"/>
        <w:gridCol w:w="1177"/>
        <w:gridCol w:w="68"/>
        <w:gridCol w:w="2358"/>
      </w:tblGrid>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案    號</w:t>
            </w:r>
          </w:p>
        </w:tc>
        <w:tc>
          <w:tcPr>
            <w:tcW w:w="7984" w:type="dxa"/>
            <w:gridSpan w:val="6"/>
            <w:vAlign w:val="center"/>
          </w:tcPr>
          <w:p w:rsidR="0008128A" w:rsidRPr="000356FC" w:rsidRDefault="00A700DE" w:rsidP="009C352F">
            <w:pPr>
              <w:spacing w:line="360" w:lineRule="exact"/>
              <w:rPr>
                <w:rFonts w:ascii="標楷體" w:eastAsia="標楷體" w:hAnsi="標楷體"/>
                <w:u w:val="single"/>
              </w:rPr>
            </w:pPr>
            <w:r>
              <w:rPr>
                <w:rFonts w:ascii="標楷體" w:eastAsia="標楷體" w:hAnsi="標楷體" w:hint="eastAsia"/>
                <w:u w:val="single"/>
              </w:rPr>
              <w:t>10610249</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標的名稱</w:t>
            </w:r>
          </w:p>
        </w:tc>
        <w:tc>
          <w:tcPr>
            <w:tcW w:w="7984" w:type="dxa"/>
            <w:gridSpan w:val="6"/>
            <w:vAlign w:val="center"/>
          </w:tcPr>
          <w:p w:rsidR="0008128A" w:rsidRPr="000356FC" w:rsidRDefault="00A700DE" w:rsidP="00ED0B35">
            <w:pPr>
              <w:spacing w:line="360" w:lineRule="exact"/>
              <w:rPr>
                <w:rFonts w:ascii="標楷體" w:eastAsia="標楷體" w:hAnsi="標楷體"/>
                <w:u w:val="single"/>
              </w:rPr>
            </w:pPr>
            <w:r>
              <w:rPr>
                <w:rFonts w:eastAsia="標楷體" w:cs="DFKaiShu-SB-Estd-BF" w:hint="eastAsia"/>
                <w:kern w:val="0"/>
              </w:rPr>
              <w:t>107</w:t>
            </w:r>
            <w:r>
              <w:rPr>
                <w:rFonts w:eastAsia="標楷體" w:cs="DFKaiShu-SB-Estd-BF" w:hint="eastAsia"/>
                <w:kern w:val="0"/>
              </w:rPr>
              <w:t>年度員工團體保險</w:t>
            </w:r>
            <w:r w:rsidR="00DA286D">
              <w:rPr>
                <w:rFonts w:eastAsia="標楷體" w:cs="DFKaiShu-SB-Estd-BF" w:hint="eastAsia"/>
                <w:kern w:val="0"/>
              </w:rPr>
              <w:t xml:space="preserve">  </w:t>
            </w:r>
            <w:r w:rsidR="00530362">
              <w:rPr>
                <w:rFonts w:eastAsia="標楷體" w:cs="DFKaiShu-SB-Estd-BF" w:hint="eastAsia"/>
                <w:kern w:val="0"/>
              </w:rPr>
              <w:t xml:space="preserve">  </w:t>
            </w:r>
          </w:p>
        </w:tc>
      </w:tr>
      <w:tr w:rsidR="0008128A" w:rsidRPr="000356FC" w:rsidTr="00D0275A">
        <w:trPr>
          <w:trHeight w:val="580"/>
        </w:trPr>
        <w:tc>
          <w:tcPr>
            <w:tcW w:w="1828"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廠商名稱</w:t>
            </w:r>
          </w:p>
        </w:tc>
        <w:tc>
          <w:tcPr>
            <w:tcW w:w="7984" w:type="dxa"/>
            <w:gridSpan w:val="6"/>
            <w:vAlign w:val="center"/>
          </w:tcPr>
          <w:p w:rsidR="0008128A" w:rsidRPr="00E35669" w:rsidRDefault="0008128A" w:rsidP="00E35669">
            <w:pPr>
              <w:spacing w:line="480" w:lineRule="exact"/>
              <w:rPr>
                <w:rFonts w:ascii="標楷體" w:eastAsia="標楷體" w:hAnsi="標楷體"/>
                <w:u w:val="single"/>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投標廠商應附之文件</w:t>
            </w:r>
          </w:p>
        </w:tc>
        <w:tc>
          <w:tcPr>
            <w:tcW w:w="1260"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合格</w:t>
            </w: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w:t>
            </w:r>
          </w:p>
        </w:tc>
        <w:tc>
          <w:tcPr>
            <w:tcW w:w="2384" w:type="dxa"/>
            <w:vAlign w:val="center"/>
          </w:tcPr>
          <w:p w:rsidR="0008128A" w:rsidRPr="000356FC" w:rsidRDefault="0008128A" w:rsidP="00210A0E">
            <w:pPr>
              <w:spacing w:line="360" w:lineRule="exact"/>
              <w:jc w:val="center"/>
              <w:rPr>
                <w:rFonts w:ascii="標楷體" w:eastAsia="標楷體" w:hAnsi="標楷體"/>
              </w:rPr>
            </w:pPr>
            <w:r w:rsidRPr="000356FC">
              <w:rPr>
                <w:rFonts w:ascii="標楷體" w:eastAsia="標楷體" w:hAnsi="標楷體" w:hint="eastAsia"/>
              </w:rPr>
              <w:t>不合格原因</w:t>
            </w: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■1.廠商登記或設立證明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■2.廠商納稅證明</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■3.投標廠商聲明書</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816015">
            <w:pPr>
              <w:spacing w:after="100" w:afterAutospacing="1" w:line="360" w:lineRule="exact"/>
              <w:rPr>
                <w:rFonts w:ascii="標楷體" w:eastAsia="標楷體" w:hAnsi="標楷體"/>
              </w:rPr>
            </w:pPr>
            <w:r w:rsidRPr="000356FC">
              <w:rPr>
                <w:rFonts w:ascii="標楷體" w:eastAsia="標楷體" w:hAnsi="標楷體" w:hint="eastAsia"/>
              </w:rPr>
              <w:t>■4</w:t>
            </w:r>
            <w:r w:rsidR="003570BB" w:rsidRPr="000356FC">
              <w:rPr>
                <w:rFonts w:ascii="標楷體" w:eastAsia="標楷體" w:hAnsi="標楷體" w:hint="eastAsia"/>
              </w:rPr>
              <w:t>標價清單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3570BB">
            <w:pPr>
              <w:spacing w:line="360" w:lineRule="exact"/>
              <w:ind w:left="480" w:hangingChars="200" w:hanging="480"/>
              <w:jc w:val="both"/>
              <w:rPr>
                <w:rFonts w:ascii="標楷體" w:eastAsia="標楷體" w:hAnsi="標楷體"/>
              </w:rPr>
            </w:pPr>
            <w:r w:rsidRPr="000356FC">
              <w:rPr>
                <w:rFonts w:ascii="標楷體" w:eastAsia="標楷體" w:hAnsi="標楷體" w:hint="eastAsia"/>
              </w:rPr>
              <w:t>■5.</w:t>
            </w:r>
            <w:r w:rsidR="003570BB" w:rsidRPr="000356FC">
              <w:rPr>
                <w:rFonts w:ascii="標楷體" w:eastAsia="標楷體" w:hAnsi="標楷體" w:hint="eastAsia"/>
              </w:rPr>
              <w:t>標單</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D0275A" w:rsidP="003570BB">
            <w:pPr>
              <w:spacing w:line="360" w:lineRule="exact"/>
              <w:ind w:left="461" w:hangingChars="192" w:hanging="461"/>
              <w:jc w:val="both"/>
              <w:rPr>
                <w:rFonts w:ascii="標楷體" w:eastAsia="標楷體" w:hAnsi="標楷體"/>
              </w:rPr>
            </w:pPr>
            <w:r w:rsidRPr="000356FC">
              <w:rPr>
                <w:rFonts w:ascii="標楷體" w:eastAsia="標楷體" w:hAnsi="標楷體" w:hint="eastAsia"/>
              </w:rPr>
              <w:t>■6.</w:t>
            </w:r>
            <w:r w:rsidR="003570BB" w:rsidRPr="000356FC">
              <w:rPr>
                <w:rFonts w:ascii="標楷體" w:eastAsia="標楷體" w:hAnsi="標楷體" w:hint="eastAsia"/>
              </w:rPr>
              <w:t>規格資料</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D0275A" w:rsidRPr="000356FC" w:rsidTr="00D0275A">
        <w:trPr>
          <w:cantSplit/>
          <w:trHeight w:val="580"/>
        </w:trPr>
        <w:tc>
          <w:tcPr>
            <w:tcW w:w="4908" w:type="dxa"/>
            <w:gridSpan w:val="3"/>
            <w:vAlign w:val="center"/>
          </w:tcPr>
          <w:p w:rsidR="00D0275A" w:rsidRPr="000356FC" w:rsidRDefault="003570BB" w:rsidP="003570BB">
            <w:pPr>
              <w:spacing w:line="360" w:lineRule="exact"/>
              <w:jc w:val="both"/>
              <w:rPr>
                <w:rFonts w:ascii="標楷體" w:eastAsia="標楷體" w:hAnsi="標楷體"/>
              </w:rPr>
            </w:pPr>
            <w:r w:rsidRPr="000356FC">
              <w:rPr>
                <w:rFonts w:ascii="標楷體" w:eastAsia="標楷體" w:hAnsi="標楷體" w:hint="eastAsia"/>
              </w:rPr>
              <w:t>□</w:t>
            </w:r>
            <w:r w:rsidR="00D0275A" w:rsidRPr="000356FC">
              <w:rPr>
                <w:rFonts w:ascii="標楷體" w:eastAsia="標楷體" w:hAnsi="標楷體" w:hint="eastAsia"/>
              </w:rPr>
              <w:t>7.</w:t>
            </w:r>
            <w:r w:rsidRPr="000356FC">
              <w:rPr>
                <w:rFonts w:ascii="標楷體" w:eastAsia="標楷體" w:hAnsi="標楷體"/>
              </w:rPr>
              <w:t xml:space="preserve"> </w:t>
            </w:r>
          </w:p>
        </w:tc>
        <w:tc>
          <w:tcPr>
            <w:tcW w:w="1260" w:type="dxa"/>
            <w:vAlign w:val="center"/>
          </w:tcPr>
          <w:p w:rsidR="00D0275A" w:rsidRPr="000356FC" w:rsidRDefault="00D0275A" w:rsidP="00210A0E">
            <w:pPr>
              <w:spacing w:line="360" w:lineRule="exact"/>
              <w:jc w:val="center"/>
              <w:rPr>
                <w:rFonts w:ascii="標楷體" w:eastAsia="標楷體" w:hAnsi="標楷體"/>
              </w:rPr>
            </w:pPr>
          </w:p>
        </w:tc>
        <w:tc>
          <w:tcPr>
            <w:tcW w:w="1260" w:type="dxa"/>
            <w:gridSpan w:val="2"/>
            <w:vAlign w:val="center"/>
          </w:tcPr>
          <w:p w:rsidR="00D0275A" w:rsidRPr="000356FC" w:rsidRDefault="00D0275A" w:rsidP="00210A0E">
            <w:pPr>
              <w:spacing w:line="360" w:lineRule="exact"/>
              <w:jc w:val="center"/>
              <w:rPr>
                <w:rFonts w:ascii="標楷體" w:eastAsia="標楷體" w:hAnsi="標楷體"/>
              </w:rPr>
            </w:pPr>
          </w:p>
        </w:tc>
        <w:tc>
          <w:tcPr>
            <w:tcW w:w="2384" w:type="dxa"/>
            <w:vAlign w:val="center"/>
          </w:tcPr>
          <w:p w:rsidR="00D0275A" w:rsidRPr="000356FC" w:rsidRDefault="00D0275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 xml:space="preserve">□8. </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□9</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4908" w:type="dxa"/>
            <w:gridSpan w:val="3"/>
            <w:vAlign w:val="center"/>
          </w:tcPr>
          <w:p w:rsidR="0008128A" w:rsidRPr="000356FC" w:rsidRDefault="0008128A" w:rsidP="00210A0E">
            <w:pPr>
              <w:spacing w:line="360" w:lineRule="exact"/>
              <w:jc w:val="both"/>
              <w:rPr>
                <w:rFonts w:ascii="標楷體" w:eastAsia="標楷體" w:hAnsi="標楷體"/>
              </w:rPr>
            </w:pPr>
            <w:r w:rsidRPr="000356FC">
              <w:rPr>
                <w:rFonts w:ascii="標楷體" w:eastAsia="標楷體" w:hAnsi="標楷體" w:hint="eastAsia"/>
              </w:rPr>
              <w:t>□10</w:t>
            </w:r>
          </w:p>
        </w:tc>
        <w:tc>
          <w:tcPr>
            <w:tcW w:w="1260" w:type="dxa"/>
            <w:vAlign w:val="center"/>
          </w:tcPr>
          <w:p w:rsidR="0008128A" w:rsidRPr="000356FC" w:rsidRDefault="0008128A" w:rsidP="00210A0E">
            <w:pPr>
              <w:spacing w:line="360" w:lineRule="exact"/>
              <w:jc w:val="center"/>
              <w:rPr>
                <w:rFonts w:ascii="標楷體" w:eastAsia="標楷體" w:hAnsi="標楷體"/>
              </w:rPr>
            </w:pPr>
          </w:p>
        </w:tc>
        <w:tc>
          <w:tcPr>
            <w:tcW w:w="1260" w:type="dxa"/>
            <w:gridSpan w:val="2"/>
            <w:vAlign w:val="center"/>
          </w:tcPr>
          <w:p w:rsidR="0008128A" w:rsidRPr="000356FC" w:rsidRDefault="0008128A" w:rsidP="00210A0E">
            <w:pPr>
              <w:spacing w:line="360" w:lineRule="exact"/>
              <w:jc w:val="center"/>
              <w:rPr>
                <w:rFonts w:ascii="標楷體" w:eastAsia="標楷體" w:hAnsi="標楷體"/>
              </w:rPr>
            </w:pPr>
          </w:p>
        </w:tc>
        <w:tc>
          <w:tcPr>
            <w:tcW w:w="2384" w:type="dxa"/>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580"/>
        </w:trPr>
        <w:tc>
          <w:tcPr>
            <w:tcW w:w="9812" w:type="dxa"/>
            <w:gridSpan w:val="7"/>
            <w:vAlign w:val="center"/>
          </w:tcPr>
          <w:p w:rsidR="0008128A" w:rsidRPr="000356FC" w:rsidRDefault="0008128A" w:rsidP="00210A0E">
            <w:pPr>
              <w:spacing w:line="360" w:lineRule="exact"/>
              <w:jc w:val="center"/>
              <w:rPr>
                <w:rFonts w:ascii="標楷體" w:eastAsia="標楷體" w:hAnsi="標楷體"/>
              </w:rPr>
            </w:pPr>
          </w:p>
        </w:tc>
      </w:tr>
      <w:tr w:rsidR="0008128A" w:rsidRPr="000356FC" w:rsidTr="00D0275A">
        <w:trPr>
          <w:cantSplit/>
          <w:trHeight w:val="1562"/>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資格審查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1C5132">
            <w:pPr>
              <w:spacing w:line="360" w:lineRule="exact"/>
              <w:jc w:val="center"/>
              <w:rPr>
                <w:rFonts w:ascii="標楷體" w:eastAsia="標楷體" w:hAnsi="標楷體"/>
              </w:rPr>
            </w:pPr>
            <w:r w:rsidRPr="000356FC">
              <w:rPr>
                <w:rFonts w:ascii="標楷體" w:eastAsia="標楷體" w:hAnsi="標楷體" w:hint="eastAsia"/>
              </w:rPr>
              <w:t xml:space="preserve">(第1- </w:t>
            </w:r>
            <w:r w:rsidR="003570BB">
              <w:rPr>
                <w:rFonts w:ascii="標楷體" w:eastAsia="標楷體" w:hAnsi="標楷體" w:hint="eastAsia"/>
              </w:rPr>
              <w:t>5</w:t>
            </w:r>
            <w:r w:rsidRPr="000356FC">
              <w:rPr>
                <w:rFonts w:ascii="標楷體" w:eastAsia="標楷體" w:hAnsi="標楷體" w:hint="eastAsia"/>
              </w:rPr>
              <w:t>項)</w:t>
            </w:r>
          </w:p>
        </w:tc>
        <w:tc>
          <w:tcPr>
            <w:tcW w:w="2456" w:type="dxa"/>
            <w:vAlign w:val="center"/>
          </w:tcPr>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53" w:left="607"/>
              <w:jc w:val="both"/>
              <w:rPr>
                <w:rFonts w:ascii="標楷體" w:eastAsia="標楷體" w:hAnsi="標楷體"/>
              </w:rPr>
            </w:pPr>
            <w:r w:rsidRPr="000356FC">
              <w:rPr>
                <w:rFonts w:ascii="標楷體" w:eastAsia="標楷體" w:hAnsi="標楷體" w:hint="eastAsia"/>
              </w:rPr>
              <w:t>□不合格</w:t>
            </w:r>
          </w:p>
        </w:tc>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規格審查</w:t>
            </w:r>
          </w:p>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人員簽章</w:t>
            </w:r>
          </w:p>
          <w:p w:rsidR="0008128A" w:rsidRPr="000356FC" w:rsidRDefault="0008128A" w:rsidP="003570BB">
            <w:pPr>
              <w:spacing w:line="360" w:lineRule="exact"/>
              <w:jc w:val="center"/>
              <w:rPr>
                <w:rFonts w:ascii="標楷體" w:eastAsia="標楷體" w:hAnsi="標楷體"/>
              </w:rPr>
            </w:pPr>
            <w:r w:rsidRPr="000356FC">
              <w:rPr>
                <w:rFonts w:ascii="標楷體" w:eastAsia="標楷體" w:hAnsi="標楷體" w:hint="eastAsia"/>
              </w:rPr>
              <w:t xml:space="preserve">(第 </w:t>
            </w:r>
            <w:r w:rsidR="003570BB">
              <w:rPr>
                <w:rFonts w:ascii="標楷體" w:eastAsia="標楷體" w:hAnsi="標楷體" w:hint="eastAsia"/>
              </w:rPr>
              <w:t>6</w:t>
            </w:r>
            <w:r w:rsidRPr="000356FC">
              <w:rPr>
                <w:rFonts w:ascii="標楷體" w:eastAsia="標楷體" w:hAnsi="標楷體" w:hint="eastAsia"/>
              </w:rPr>
              <w:t>項)</w:t>
            </w:r>
          </w:p>
        </w:tc>
        <w:tc>
          <w:tcPr>
            <w:tcW w:w="2452" w:type="dxa"/>
            <w:gridSpan w:val="2"/>
            <w:vAlign w:val="center"/>
          </w:tcPr>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□合格</w:t>
            </w:r>
          </w:p>
          <w:p w:rsidR="0008128A" w:rsidRPr="000356FC" w:rsidRDefault="0008128A" w:rsidP="00210A0E">
            <w:pPr>
              <w:spacing w:line="360" w:lineRule="exact"/>
              <w:ind w:leftChars="235" w:left="564"/>
              <w:jc w:val="both"/>
              <w:rPr>
                <w:rFonts w:ascii="標楷體" w:eastAsia="標楷體" w:hAnsi="標楷體"/>
              </w:rPr>
            </w:pPr>
            <w:r w:rsidRPr="000356FC">
              <w:rPr>
                <w:rFonts w:ascii="標楷體" w:eastAsia="標楷體" w:hAnsi="標楷體" w:hint="eastAsia"/>
              </w:rPr>
              <w:t>□不合格</w:t>
            </w:r>
          </w:p>
        </w:tc>
      </w:tr>
      <w:tr w:rsidR="0008128A" w:rsidRPr="000356FC" w:rsidTr="00D0275A">
        <w:trPr>
          <w:cantSplit/>
          <w:trHeight w:val="540"/>
        </w:trPr>
        <w:tc>
          <w:tcPr>
            <w:tcW w:w="2452" w:type="dxa"/>
            <w:gridSpan w:val="2"/>
            <w:vAlign w:val="center"/>
          </w:tcPr>
          <w:p w:rsidR="0008128A" w:rsidRPr="000356FC" w:rsidRDefault="0008128A" w:rsidP="00210A0E">
            <w:pPr>
              <w:spacing w:line="360" w:lineRule="exact"/>
              <w:jc w:val="distribute"/>
              <w:rPr>
                <w:rFonts w:ascii="標楷體" w:eastAsia="標楷體" w:hAnsi="標楷體"/>
              </w:rPr>
            </w:pPr>
            <w:r w:rsidRPr="000356FC">
              <w:rPr>
                <w:rFonts w:ascii="標楷體" w:eastAsia="標楷體" w:hAnsi="標楷體" w:hint="eastAsia"/>
              </w:rPr>
              <w:t>審查結果</w:t>
            </w:r>
          </w:p>
        </w:tc>
        <w:tc>
          <w:tcPr>
            <w:tcW w:w="7360" w:type="dxa"/>
            <w:gridSpan w:val="5"/>
            <w:vAlign w:val="center"/>
          </w:tcPr>
          <w:p w:rsidR="0008128A" w:rsidRPr="000356FC" w:rsidRDefault="0008128A" w:rsidP="00210A0E">
            <w:pPr>
              <w:spacing w:line="360" w:lineRule="exact"/>
              <w:ind w:leftChars="235" w:left="564" w:firstLineChars="500" w:firstLine="1200"/>
              <w:jc w:val="both"/>
              <w:rPr>
                <w:rFonts w:ascii="標楷體" w:eastAsia="標楷體" w:hAnsi="標楷體"/>
              </w:rPr>
            </w:pPr>
            <w:r w:rsidRPr="000356FC">
              <w:rPr>
                <w:rFonts w:ascii="標楷體" w:eastAsia="標楷體" w:hAnsi="標楷體" w:hint="eastAsia"/>
              </w:rPr>
              <w:t>□合格             □不合格</w:t>
            </w:r>
          </w:p>
        </w:tc>
      </w:tr>
    </w:tbl>
    <w:p w:rsidR="00286FFE" w:rsidRPr="00C14261" w:rsidRDefault="0008128A" w:rsidP="00286FFE">
      <w:pPr>
        <w:pStyle w:val="26"/>
        <w:pBdr>
          <w:between w:val="double" w:sz="12" w:space="1" w:color="auto"/>
        </w:pBdr>
        <w:spacing w:line="340" w:lineRule="exact"/>
        <w:jc w:val="right"/>
        <w:rPr>
          <w:rFonts w:ascii="標楷體" w:eastAsia="標楷體" w:hAnsi="標楷體" w:cs="Arial Unicode MS"/>
          <w:b/>
          <w:sz w:val="28"/>
        </w:rPr>
      </w:pPr>
      <w:r w:rsidRPr="000356FC">
        <w:rPr>
          <w:rFonts w:ascii="標楷體" w:eastAsia="標楷體" w:hAnsi="標楷體"/>
          <w:szCs w:val="24"/>
        </w:rPr>
        <w:br w:type="page"/>
      </w:r>
      <w:r w:rsidR="00286FFE" w:rsidRPr="00C14261">
        <w:rPr>
          <w:rFonts w:ascii="標楷體" w:eastAsia="標楷體" w:hAnsi="標楷體" w:cs="Arial Unicode MS" w:hint="eastAsia"/>
          <w:b/>
          <w:sz w:val="28"/>
        </w:rPr>
        <w:t xml:space="preserve">投　標　廠　商　聲　明　書　     </w:t>
      </w:r>
      <w:r w:rsidR="00286FFE" w:rsidRPr="00C14261">
        <w:rPr>
          <w:rFonts w:ascii="標楷體" w:eastAsia="標楷體" w:hAnsi="標楷體" w:cs="Arial Unicode MS"/>
          <w:b/>
          <w:sz w:val="28"/>
        </w:rPr>
        <w:t xml:space="preserve">   </w:t>
      </w:r>
      <w:r w:rsidR="00286FFE" w:rsidRPr="00C14261">
        <w:rPr>
          <w:rFonts w:ascii="標楷體" w:eastAsia="標楷體" w:hAnsi="標楷體" w:cs="Arial Unicode MS" w:hint="eastAsia"/>
          <w:b/>
          <w:sz w:val="28"/>
        </w:rPr>
        <w:t xml:space="preserve">   </w:t>
      </w:r>
      <w:r w:rsidR="00286FFE" w:rsidRPr="00C14261">
        <w:rPr>
          <w:rFonts w:ascii="標楷體" w:eastAsia="標楷體" w:hAnsi="標楷體" w:cs="Arial Unicode MS" w:hint="eastAsia"/>
          <w:sz w:val="20"/>
        </w:rPr>
        <w:t>（10</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w:t>
      </w:r>
      <w:r w:rsidR="00286FFE">
        <w:rPr>
          <w:rFonts w:ascii="標楷體" w:eastAsia="標楷體" w:hAnsi="標楷體" w:cs="Arial Unicode MS" w:hint="eastAsia"/>
          <w:sz w:val="20"/>
        </w:rPr>
        <w:t>6</w:t>
      </w:r>
      <w:r w:rsidR="00286FFE" w:rsidRPr="00C14261">
        <w:rPr>
          <w:rFonts w:ascii="標楷體" w:eastAsia="標楷體" w:hAnsi="標楷體" w:cs="Arial Unicode MS" w:hint="eastAsia"/>
          <w:sz w:val="20"/>
        </w:rPr>
        <w:t>.2</w:t>
      </w:r>
      <w:r w:rsidR="00286FFE">
        <w:rPr>
          <w:rFonts w:ascii="標楷體" w:eastAsia="標楷體" w:hAnsi="標楷體" w:cs="Arial Unicode MS" w:hint="eastAsia"/>
          <w:sz w:val="20"/>
        </w:rPr>
        <w:t>8</w:t>
      </w:r>
      <w:r w:rsidR="00286FFE" w:rsidRPr="00C14261">
        <w:rPr>
          <w:rFonts w:ascii="標楷體" w:eastAsia="標楷體" w:hAnsi="標楷體" w:cs="Arial Unicode MS" w:hint="eastAsia"/>
          <w:sz w:val="20"/>
        </w:rPr>
        <w:t>版）</w:t>
      </w:r>
    </w:p>
    <w:p w:rsidR="00286FFE" w:rsidRPr="00C14261" w:rsidRDefault="00286FFE" w:rsidP="00286FFE">
      <w:pPr>
        <w:pStyle w:val="26"/>
        <w:spacing w:line="160" w:lineRule="exact"/>
        <w:jc w:val="center"/>
        <w:rPr>
          <w:rFonts w:ascii="標楷體" w:eastAsia="標楷體" w:hAnsi="標楷體" w:cs="Arial Unicode MS"/>
          <w:sz w:val="16"/>
        </w:rPr>
      </w:pPr>
    </w:p>
    <w:p w:rsidR="00286FFE" w:rsidRDefault="00286FFE" w:rsidP="00286FFE">
      <w:pPr>
        <w:spacing w:line="0" w:lineRule="atLeast"/>
        <w:rPr>
          <w:rFonts w:ascii="標楷體" w:eastAsia="標楷體" w:hAnsi="標楷體" w:cs="Arial Unicode MS"/>
          <w:spacing w:val="-4"/>
        </w:rPr>
      </w:pPr>
      <w:r w:rsidRPr="00C14261">
        <w:rPr>
          <w:rFonts w:ascii="標楷體" w:eastAsia="標楷體" w:hAnsi="標楷體" w:cs="Arial Unicode MS" w:hint="eastAsia"/>
          <w:spacing w:val="-4"/>
        </w:rPr>
        <w:t>本廠商參加</w:t>
      </w:r>
      <w:r w:rsidRPr="00C14261">
        <w:rPr>
          <w:rFonts w:ascii="標楷體" w:eastAsia="標楷體" w:hAnsi="標楷體" w:cs="Arial Unicode MS" w:hint="eastAsia"/>
          <w:spacing w:val="-4"/>
          <w:u w:val="single"/>
        </w:rPr>
        <w:t>財團法人農業科技研究院</w:t>
      </w:r>
      <w:r w:rsidRPr="00C14261">
        <w:rPr>
          <w:rFonts w:ascii="標楷體" w:eastAsia="標楷體" w:hAnsi="標楷體" w:cs="Arial Unicode MS" w:hint="eastAsia"/>
          <w:spacing w:val="-4"/>
        </w:rPr>
        <w:t>招標採購</w:t>
      </w:r>
      <w:r w:rsidR="00A700DE">
        <w:rPr>
          <w:rFonts w:eastAsia="標楷體" w:cs="DFKaiShu-SB-Estd-BF" w:hint="eastAsia"/>
          <w:b/>
          <w:color w:val="FF0000"/>
          <w:kern w:val="0"/>
          <w:u w:val="single"/>
        </w:rPr>
        <w:t>107</w:t>
      </w:r>
      <w:r w:rsidR="00A700DE">
        <w:rPr>
          <w:rFonts w:eastAsia="標楷體" w:cs="DFKaiShu-SB-Estd-BF" w:hint="eastAsia"/>
          <w:b/>
          <w:color w:val="FF0000"/>
          <w:kern w:val="0"/>
          <w:u w:val="single"/>
        </w:rPr>
        <w:t>年度員工團體保險</w:t>
      </w:r>
      <w:r w:rsidR="003570BB">
        <w:rPr>
          <w:rFonts w:eastAsia="標楷體" w:cs="DFKaiShu-SB-Estd-BF" w:hint="eastAsia"/>
          <w:b/>
          <w:color w:val="FF0000"/>
          <w:kern w:val="0"/>
          <w:u w:val="single"/>
        </w:rPr>
        <w:t>案</w:t>
      </w:r>
      <w:r w:rsidRPr="00C14261">
        <w:rPr>
          <w:rFonts w:ascii="標楷體" w:eastAsia="標楷體" w:hAnsi="標楷體" w:cs="Arial Unicode MS" w:hint="eastAsia"/>
          <w:spacing w:val="-4"/>
        </w:rPr>
        <w:t>之投標，茲聲明如下：</w:t>
      </w:r>
      <w:r>
        <w:rPr>
          <w:rFonts w:eastAsia="標楷體" w:hint="eastAsia"/>
        </w:rPr>
        <w:t xml:space="preserve"> </w:t>
      </w:r>
    </w:p>
    <w:tbl>
      <w:tblPr>
        <w:tblW w:w="0" w:type="auto"/>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700DE">
        <w:tc>
          <w:tcPr>
            <w:tcW w:w="568" w:type="dxa"/>
            <w:tcBorders>
              <w:top w:val="thickThinSmallGap" w:sz="24" w:space="0" w:color="auto"/>
              <w:left w:val="thickThinSmallGap" w:sz="24" w:space="0" w:color="auto"/>
              <w:bottom w:val="nil"/>
            </w:tcBorders>
          </w:tcPr>
          <w:p w:rsidR="00286FFE" w:rsidRDefault="00286FFE" w:rsidP="00A700DE">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項次</w:t>
            </w:r>
          </w:p>
        </w:tc>
        <w:tc>
          <w:tcPr>
            <w:tcW w:w="7500" w:type="dxa"/>
            <w:tcBorders>
              <w:top w:val="thickThinSmallGap" w:sz="24" w:space="0" w:color="auto"/>
              <w:bottom w:val="nil"/>
            </w:tcBorders>
          </w:tcPr>
          <w:p w:rsidR="00286FFE" w:rsidRDefault="00286FFE" w:rsidP="00A700DE">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聲明事項</w:t>
            </w:r>
          </w:p>
        </w:tc>
        <w:tc>
          <w:tcPr>
            <w:tcW w:w="1080" w:type="dxa"/>
            <w:tcBorders>
              <w:top w:val="thickThinSmallGap" w:sz="24" w:space="0" w:color="auto"/>
              <w:bottom w:val="nil"/>
            </w:tcBorders>
          </w:tcPr>
          <w:p w:rsidR="00286FFE" w:rsidRDefault="00286FFE" w:rsidP="00A700DE">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是</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c>
          <w:tcPr>
            <w:tcW w:w="1080" w:type="dxa"/>
            <w:tcBorders>
              <w:top w:val="thickThinSmallGap" w:sz="24" w:space="0" w:color="auto"/>
              <w:bottom w:val="nil"/>
              <w:right w:val="thinThickSmallGap" w:sz="24" w:space="0" w:color="auto"/>
            </w:tcBorders>
          </w:tcPr>
          <w:p w:rsidR="00286FFE" w:rsidRDefault="00286FFE" w:rsidP="00A700DE">
            <w:pPr>
              <w:pStyle w:val="26"/>
              <w:spacing w:line="240" w:lineRule="exact"/>
              <w:jc w:val="center"/>
              <w:rPr>
                <w:rFonts w:ascii="標楷體" w:eastAsia="標楷體" w:hAnsi="標楷體" w:cs="Arial Unicode MS"/>
                <w:b/>
                <w:sz w:val="20"/>
              </w:rPr>
            </w:pPr>
            <w:r>
              <w:rPr>
                <w:rFonts w:ascii="標楷體" w:eastAsia="標楷體" w:hAnsi="標楷體" w:cs="Arial Unicode MS" w:hint="eastAsia"/>
                <w:b/>
                <w:sz w:val="20"/>
              </w:rPr>
              <w:t>否</w:t>
            </w:r>
            <w:r>
              <w:rPr>
                <w:rFonts w:ascii="標楷體" w:eastAsia="標楷體" w:hAnsi="標楷體" w:cs="Arial Unicode MS"/>
                <w:b/>
                <w:sz w:val="20"/>
              </w:rPr>
              <w:t>(</w:t>
            </w:r>
            <w:r>
              <w:rPr>
                <w:rFonts w:ascii="標楷體" w:eastAsia="標楷體" w:hAnsi="標楷體" w:cs="Arial Unicode MS" w:hint="eastAsia"/>
                <w:b/>
                <w:sz w:val="20"/>
              </w:rPr>
              <w:t>打Ｖ</w:t>
            </w:r>
            <w:r>
              <w:rPr>
                <w:rFonts w:ascii="標楷體" w:eastAsia="標楷體" w:hAnsi="標楷體" w:cs="Arial Unicode MS"/>
                <w:b/>
                <w:sz w:val="20"/>
              </w:rPr>
              <w:t>)</w:t>
            </w:r>
          </w:p>
        </w:tc>
      </w:tr>
      <w:tr w:rsidR="00286FFE" w:rsidTr="00A700DE">
        <w:tc>
          <w:tcPr>
            <w:tcW w:w="568" w:type="dxa"/>
            <w:tcBorders>
              <w:top w:val="single" w:sz="6" w:space="0" w:color="auto"/>
              <w:left w:val="thickThinSmallGap" w:sz="24" w:space="0" w:color="auto"/>
              <w:bottom w:val="nil"/>
            </w:tcBorders>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一</w:t>
            </w:r>
          </w:p>
        </w:tc>
        <w:tc>
          <w:tcPr>
            <w:tcW w:w="7500" w:type="dxa"/>
            <w:tcBorders>
              <w:top w:val="single" w:sz="6" w:space="0" w:color="auto"/>
              <w:bottom w:val="nil"/>
            </w:tcBorders>
          </w:tcPr>
          <w:p w:rsidR="00286FFE" w:rsidRDefault="00286FFE" w:rsidP="00A700DE">
            <w:pPr>
              <w:pStyle w:val="26"/>
              <w:spacing w:line="220" w:lineRule="exact"/>
              <w:jc w:val="both"/>
              <w:rPr>
                <w:rFonts w:ascii="標楷體" w:eastAsia="標楷體" w:hAnsi="標楷體" w:cs="Arial Unicode MS"/>
                <w:b/>
                <w:sz w:val="20"/>
              </w:rPr>
            </w:pPr>
            <w:r>
              <w:rPr>
                <w:rFonts w:ascii="標楷體" w:eastAsia="標楷體" w:hAnsi="標楷體" w:cs="Arial Unicode MS"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286FFE" w:rsidRDefault="00286FFE" w:rsidP="00A700DE">
            <w:pPr>
              <w:pStyle w:val="26"/>
              <w:spacing w:line="220" w:lineRule="exact"/>
              <w:jc w:val="both"/>
              <w:rPr>
                <w:rFonts w:ascii="標楷體" w:eastAsia="標楷體" w:hAnsi="標楷體" w:cs="Arial Unicode MS"/>
                <w:sz w:val="20"/>
              </w:rPr>
            </w:pPr>
          </w:p>
        </w:tc>
        <w:tc>
          <w:tcPr>
            <w:tcW w:w="1080" w:type="dxa"/>
            <w:tcBorders>
              <w:top w:val="single" w:sz="6" w:space="0" w:color="auto"/>
              <w:bottom w:val="nil"/>
              <w:right w:val="thinThickSmallGap" w:sz="24" w:space="0" w:color="auto"/>
            </w:tcBorders>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Borders>
              <w:top w:val="single" w:sz="4" w:space="0" w:color="auto"/>
              <w:left w:val="thickThinSmallGap" w:sz="24" w:space="0" w:color="auto"/>
              <w:bottom w:val="single" w:sz="4" w:space="0" w:color="auto"/>
            </w:tcBorders>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二</w:t>
            </w:r>
          </w:p>
        </w:tc>
        <w:tc>
          <w:tcPr>
            <w:tcW w:w="7500" w:type="dxa"/>
            <w:tcBorders>
              <w:top w:val="single" w:sz="4" w:space="0" w:color="auto"/>
              <w:bottom w:val="single" w:sz="4" w:space="0" w:color="auto"/>
            </w:tcBorders>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本廠商有違反政府採購法（以下簡稱採購法）施行細則第33條之情形。</w:t>
            </w:r>
          </w:p>
        </w:tc>
        <w:tc>
          <w:tcPr>
            <w:tcW w:w="1080" w:type="dxa"/>
            <w:tcBorders>
              <w:top w:val="single" w:sz="4" w:space="0" w:color="auto"/>
              <w:bottom w:val="single" w:sz="4" w:space="0" w:color="auto"/>
            </w:tcBorders>
          </w:tcPr>
          <w:p w:rsidR="00286FFE" w:rsidRDefault="00286FFE" w:rsidP="00A700DE">
            <w:pPr>
              <w:pStyle w:val="26"/>
              <w:spacing w:line="220" w:lineRule="exact"/>
              <w:jc w:val="both"/>
              <w:rPr>
                <w:rFonts w:ascii="標楷體" w:eastAsia="標楷體" w:hAnsi="標楷體" w:cs="Arial Unicode MS"/>
                <w:sz w:val="20"/>
              </w:rPr>
            </w:pPr>
          </w:p>
        </w:tc>
        <w:tc>
          <w:tcPr>
            <w:tcW w:w="1080" w:type="dxa"/>
            <w:tcBorders>
              <w:top w:val="single" w:sz="4" w:space="0" w:color="auto"/>
              <w:bottom w:val="single" w:sz="4" w:space="0" w:color="auto"/>
              <w:right w:val="thinThickSmallGap" w:sz="24" w:space="0" w:color="auto"/>
            </w:tcBorders>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Borders>
              <w:top w:val="nil"/>
              <w:bottom w:val="single" w:sz="6" w:space="0" w:color="auto"/>
            </w:tcBorders>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三</w:t>
            </w:r>
          </w:p>
        </w:tc>
        <w:tc>
          <w:tcPr>
            <w:tcW w:w="7500" w:type="dxa"/>
            <w:tcBorders>
              <w:top w:val="nil"/>
              <w:bottom w:val="single" w:sz="6" w:space="0" w:color="auto"/>
            </w:tcBorders>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本廠商或負責人與招標機關之首長</w:t>
            </w:r>
            <w:r>
              <w:rPr>
                <w:rFonts w:ascii="標楷體" w:eastAsia="標楷體" w:hAnsi="標楷體" w:cs="Arial Unicode MS"/>
                <w:sz w:val="20"/>
              </w:rPr>
              <w:t>/</w:t>
            </w:r>
            <w:r>
              <w:rPr>
                <w:rFonts w:ascii="標楷體" w:eastAsia="標楷體" w:hAnsi="標楷體" w:cs="Arial Unicode MS" w:hint="eastAsia"/>
                <w:sz w:val="20"/>
              </w:rPr>
              <w:t>採購案之洽辦機關之首長</w:t>
            </w:r>
            <w:r>
              <w:rPr>
                <w:rFonts w:ascii="標楷體" w:eastAsia="標楷體" w:hAnsi="標楷體" w:cs="Arial Unicode MS"/>
                <w:sz w:val="20"/>
              </w:rPr>
              <w:t>/</w:t>
            </w:r>
            <w:r>
              <w:rPr>
                <w:rFonts w:ascii="標楷體" w:eastAsia="標楷體" w:hAnsi="標楷體" w:cs="Arial Unicode MS" w:hint="eastAsia"/>
                <w:sz w:val="20"/>
              </w:rPr>
              <w:t>受委託辦理採購之法人或團體之負責人，有採購法第15條第4項規定之涉及本人、配偶、三親等以內血親或姻親，或同財共居親屬之利益之情形。</w:t>
            </w:r>
          </w:p>
        </w:tc>
        <w:tc>
          <w:tcPr>
            <w:tcW w:w="1080" w:type="dxa"/>
            <w:tcBorders>
              <w:top w:val="nil"/>
              <w:bottom w:val="single" w:sz="6" w:space="0" w:color="auto"/>
            </w:tcBorders>
          </w:tcPr>
          <w:p w:rsidR="00286FFE" w:rsidRDefault="00286FFE" w:rsidP="00A700DE">
            <w:pPr>
              <w:pStyle w:val="26"/>
              <w:spacing w:line="220" w:lineRule="exact"/>
              <w:jc w:val="both"/>
              <w:rPr>
                <w:rFonts w:ascii="標楷體" w:eastAsia="標楷體" w:hAnsi="標楷體" w:cs="Arial Unicode MS"/>
                <w:sz w:val="20"/>
              </w:rPr>
            </w:pPr>
          </w:p>
        </w:tc>
        <w:tc>
          <w:tcPr>
            <w:tcW w:w="1080" w:type="dxa"/>
            <w:tcBorders>
              <w:top w:val="nil"/>
              <w:bottom w:val="single" w:sz="6" w:space="0" w:color="auto"/>
            </w:tcBorders>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Borders>
              <w:top w:val="nil"/>
            </w:tcBorders>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四</w:t>
            </w:r>
          </w:p>
        </w:tc>
        <w:tc>
          <w:tcPr>
            <w:tcW w:w="7500" w:type="dxa"/>
            <w:tcBorders>
              <w:top w:val="nil"/>
            </w:tcBorders>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本廠商是採購法第38條規定之政黨或與政黨具關係企業關</w:t>
            </w:r>
            <w:bookmarkStart w:id="0" w:name="_GoBack"/>
            <w:r>
              <w:rPr>
                <w:rFonts w:ascii="標楷體" w:eastAsia="標楷體" w:hAnsi="標楷體" w:cs="Arial Unicode MS" w:hint="eastAsia"/>
                <w:sz w:val="20"/>
              </w:rPr>
              <w:t>係</w:t>
            </w:r>
            <w:bookmarkEnd w:id="0"/>
            <w:r>
              <w:rPr>
                <w:rFonts w:ascii="標楷體" w:eastAsia="標楷體" w:hAnsi="標楷體" w:cs="Arial Unicode MS" w:hint="eastAsia"/>
                <w:sz w:val="20"/>
              </w:rPr>
              <w:t>之廠商。</w:t>
            </w:r>
          </w:p>
        </w:tc>
        <w:tc>
          <w:tcPr>
            <w:tcW w:w="1080" w:type="dxa"/>
            <w:tcBorders>
              <w:top w:val="nil"/>
            </w:tcBorders>
          </w:tcPr>
          <w:p w:rsidR="00286FFE" w:rsidRDefault="00286FFE" w:rsidP="00A700DE">
            <w:pPr>
              <w:pStyle w:val="26"/>
              <w:spacing w:line="220" w:lineRule="exact"/>
              <w:jc w:val="both"/>
              <w:rPr>
                <w:rFonts w:ascii="標楷體" w:eastAsia="標楷體" w:hAnsi="標楷體" w:cs="Arial Unicode MS"/>
                <w:sz w:val="20"/>
              </w:rPr>
            </w:pPr>
          </w:p>
        </w:tc>
        <w:tc>
          <w:tcPr>
            <w:tcW w:w="1080" w:type="dxa"/>
            <w:tcBorders>
              <w:top w:val="nil"/>
            </w:tcBorders>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五</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本廠商之負責人或合夥人是採購法第39條第2項所稱同時為規劃、設計、施工或供應廠商之負責人或合夥人。</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六</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本廠商是採購法第39條第3項所稱與規劃、設計、施工或供應廠商同時為關係企業或同一其他廠商之關係企業。</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七</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八</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本廠商已有或將有採購法第59條第2項所稱支付他人佣金、比例金、仲介費、後謝金或其他利益為條件，促成採購契約之簽訂之情形。</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sz w:val="20"/>
              </w:rPr>
            </w:pPr>
            <w:r w:rsidRPr="00C43F16">
              <w:rPr>
                <w:rFonts w:ascii="標楷體" w:eastAsia="標楷體" w:hAnsi="標楷體" w:cs="Arial Unicode MS" w:hint="eastAsia"/>
                <w:sz w:val="20"/>
              </w:rPr>
              <w:t>九</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共同投標廠商或分包廠商是採購法第103條第1項及採購法施行細則第38條第1項所規定之不得參加投標或作為決標對象或分包廠商之廠商。【投標廠商應於投標當日遞送投標文件前至工程會網站web.pcc.gov.tw查詢自己(包括總公司及各分公司)、共同投標廠商、分包廠商是否為採購法第103條第1項之拒絕往來廠商】</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bCs/>
                <w:sz w:val="20"/>
              </w:rPr>
            </w:pPr>
            <w:r w:rsidRPr="00C43F16">
              <w:rPr>
                <w:rFonts w:ascii="標楷體" w:eastAsia="標楷體" w:hAnsi="標楷體" w:cs="Arial Unicode MS" w:hint="eastAsia"/>
                <w:bCs/>
                <w:sz w:val="20"/>
              </w:rPr>
              <w:t>十</w:t>
            </w:r>
          </w:p>
        </w:tc>
        <w:tc>
          <w:tcPr>
            <w:tcW w:w="7500" w:type="dxa"/>
          </w:tcPr>
          <w:p w:rsidR="00286FFE" w:rsidRDefault="00286FFE" w:rsidP="00A700DE">
            <w:pPr>
              <w:pStyle w:val="26"/>
              <w:spacing w:line="220" w:lineRule="exact"/>
              <w:jc w:val="both"/>
              <w:rPr>
                <w:rFonts w:ascii="標楷體" w:eastAsia="標楷體" w:hAnsi="標楷體" w:cs="Arial Unicode MS"/>
                <w:bCs/>
                <w:sz w:val="20"/>
              </w:rPr>
            </w:pPr>
            <w:r>
              <w:rPr>
                <w:rFonts w:ascii="標楷體" w:eastAsia="標楷體" w:hAnsi="標楷體" w:hint="eastAsia"/>
                <w:bCs/>
                <w:sz w:val="20"/>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700DE">
        <w:tc>
          <w:tcPr>
            <w:tcW w:w="568" w:type="dxa"/>
          </w:tcPr>
          <w:p w:rsidR="00286FFE" w:rsidRPr="0079438E" w:rsidRDefault="00286FFE" w:rsidP="00A700DE">
            <w:pPr>
              <w:pStyle w:val="26"/>
              <w:spacing w:line="220" w:lineRule="exact"/>
              <w:jc w:val="center"/>
              <w:rPr>
                <w:rFonts w:ascii="標楷體" w:eastAsia="標楷體" w:hAnsi="標楷體" w:cs="Arial Unicode MS"/>
                <w:b/>
                <w:sz w:val="20"/>
              </w:rPr>
            </w:pPr>
            <w:r w:rsidRPr="0079438E">
              <w:rPr>
                <w:rFonts w:ascii="標楷體" w:eastAsia="標楷體" w:hAnsi="標楷體" w:cs="Arial Unicode MS" w:hint="eastAsia"/>
                <w:b/>
                <w:sz w:val="20"/>
              </w:rPr>
              <w:t>十</w:t>
            </w:r>
            <w:r w:rsidRPr="00C43F16">
              <w:rPr>
                <w:rFonts w:ascii="標楷體" w:eastAsia="標楷體" w:hAnsi="標楷體" w:cs="Arial Unicode MS" w:hint="eastAsia"/>
                <w:sz w:val="20"/>
              </w:rPr>
              <w:t>一</w:t>
            </w:r>
          </w:p>
          <w:p w:rsidR="00286FFE" w:rsidRPr="0079438E" w:rsidRDefault="00286FFE" w:rsidP="00A700DE">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700DE">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本廠商是依法辦理</w:t>
            </w:r>
            <w:r w:rsidRPr="00C43F16">
              <w:rPr>
                <w:rFonts w:ascii="標楷體" w:eastAsia="標楷體" w:hAnsi="標楷體" w:cs="Arial Unicode MS" w:hint="eastAsia"/>
                <w:sz w:val="20"/>
              </w:rPr>
              <w:t>公司或商業登記</w:t>
            </w:r>
            <w:r w:rsidRPr="0079438E">
              <w:rPr>
                <w:rFonts w:ascii="標楷體" w:eastAsia="標楷體" w:hAnsi="標楷體" w:cs="Arial Unicode MS" w:hint="eastAsia"/>
                <w:sz w:val="20"/>
              </w:rPr>
              <w:t>且合於中小企業發展條例關於中小企業認定標準之中小企業。（該認定標準第2條摘要如下：一、製造業、營造業、礦業及土石採取業實收資本額在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8,000萬元以下或經常僱用員工數未滿200人者。二、除前款規定外之其他行業前一年營業額在</w:t>
            </w:r>
            <w:r>
              <w:rPr>
                <w:rFonts w:ascii="標楷體" w:eastAsia="標楷體" w:hAnsi="標楷體" w:cs="Arial Unicode MS" w:hint="eastAsia"/>
                <w:sz w:val="20"/>
              </w:rPr>
              <w:t>新臺幣</w:t>
            </w:r>
            <w:r w:rsidRPr="0079438E">
              <w:rPr>
                <w:rFonts w:ascii="標楷體" w:eastAsia="標楷體" w:hAnsi="標楷體" w:cs="Arial Unicode MS" w:hint="eastAsia"/>
                <w:sz w:val="20"/>
              </w:rPr>
              <w:t>1億元以下或經常僱用員工數未滿100人者。）</w:t>
            </w:r>
          </w:p>
          <w:p w:rsidR="00286FFE" w:rsidRPr="0079438E" w:rsidRDefault="00286FFE" w:rsidP="00A700DE">
            <w:pPr>
              <w:pStyle w:val="26"/>
              <w:spacing w:line="220" w:lineRule="exact"/>
              <w:jc w:val="both"/>
              <w:rPr>
                <w:rFonts w:ascii="標楷體" w:eastAsia="標楷體" w:hAnsi="標楷體" w:cs="Arial Unicode MS"/>
                <w:spacing w:val="-10"/>
                <w:sz w:val="20"/>
              </w:rPr>
            </w:pPr>
            <w:r w:rsidRPr="0079438E">
              <w:rPr>
                <w:rFonts w:ascii="標楷體" w:eastAsia="標楷體" w:hAnsi="標楷體" w:cs="Arial Unicode MS"/>
                <w:spacing w:val="-10"/>
                <w:sz w:val="20"/>
              </w:rPr>
              <w:t>(</w:t>
            </w:r>
            <w:r w:rsidRPr="0079438E">
              <w:rPr>
                <w:rFonts w:ascii="標楷體" w:eastAsia="標楷體" w:hAnsi="標楷體" w:cs="Arial Unicode MS" w:hint="eastAsia"/>
                <w:spacing w:val="-10"/>
                <w:sz w:val="20"/>
              </w:rPr>
              <w:t>答「否」者，請於下列空格填寫得標後預計分包予中小企業之項目及金額，可自備附件填寫</w:t>
            </w:r>
            <w:r w:rsidRPr="0079438E">
              <w:rPr>
                <w:rFonts w:ascii="標楷體" w:eastAsia="標楷體" w:hAnsi="標楷體" w:cs="Arial Unicode MS"/>
                <w:spacing w:val="-10"/>
                <w:sz w:val="20"/>
              </w:rPr>
              <w:t>)</w:t>
            </w:r>
          </w:p>
          <w:p w:rsidR="00286FFE" w:rsidRPr="0079438E" w:rsidRDefault="00286FFE" w:rsidP="00A700DE">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700DE">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121757" w:rsidRDefault="00286FFE" w:rsidP="00A700DE">
            <w:pPr>
              <w:pStyle w:val="26"/>
              <w:spacing w:line="220" w:lineRule="exact"/>
              <w:ind w:firstLineChars="1600" w:firstLine="3200"/>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r w:rsidR="00286FFE" w:rsidTr="00A700DE">
        <w:tc>
          <w:tcPr>
            <w:tcW w:w="568" w:type="dxa"/>
          </w:tcPr>
          <w:p w:rsidR="00286FFE" w:rsidRDefault="00286FFE" w:rsidP="00A700DE">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十</w:t>
            </w:r>
            <w:r w:rsidRPr="00C43F16">
              <w:rPr>
                <w:rFonts w:ascii="標楷體" w:eastAsia="標楷體" w:hAnsi="標楷體" w:cs="Arial Unicode MS" w:hint="eastAsia"/>
                <w:sz w:val="20"/>
              </w:rPr>
              <w:t>二</w:t>
            </w:r>
          </w:p>
        </w:tc>
        <w:tc>
          <w:tcPr>
            <w:tcW w:w="7500" w:type="dxa"/>
          </w:tcPr>
          <w:p w:rsidR="00286FFE" w:rsidRDefault="00286FFE" w:rsidP="00A700DE">
            <w:pPr>
              <w:pStyle w:val="26"/>
              <w:spacing w:line="220" w:lineRule="exact"/>
              <w:jc w:val="both"/>
              <w:rPr>
                <w:rFonts w:ascii="標楷體" w:eastAsia="標楷體" w:hAnsi="標楷體" w:cs="Arial Unicode MS"/>
                <w:sz w:val="20"/>
              </w:rPr>
            </w:pPr>
            <w:r>
              <w:rPr>
                <w:rFonts w:ascii="標楷體" w:eastAsia="標楷體" w:hAnsi="標楷體" w:cs="Arial Unicode MS" w:hint="eastAsia"/>
                <w:sz w:val="20"/>
              </w:rPr>
              <w:t>本廠商目前在中華民國境內員工總人數逾100人。</w:t>
            </w:r>
          </w:p>
          <w:p w:rsidR="00286FFE" w:rsidRDefault="00286FFE" w:rsidP="00A700DE">
            <w:pPr>
              <w:pStyle w:val="26"/>
              <w:spacing w:line="220" w:lineRule="exact"/>
              <w:jc w:val="both"/>
              <w:rPr>
                <w:rFonts w:ascii="標楷體" w:eastAsia="標楷體" w:hAnsi="標楷體" w:cs="Arial Unicode MS"/>
                <w:spacing w:val="-20"/>
                <w:sz w:val="20"/>
              </w:rPr>
            </w:pPr>
            <w:r>
              <w:rPr>
                <w:rFonts w:ascii="標楷體" w:eastAsia="標楷體" w:hAnsi="標楷體" w:cs="Arial Unicode MS"/>
                <w:spacing w:val="-20"/>
                <w:sz w:val="20"/>
              </w:rPr>
              <w:t>(</w:t>
            </w:r>
            <w:r>
              <w:rPr>
                <w:rFonts w:ascii="標楷體" w:eastAsia="標楷體" w:hAnsi="標楷體" w:cs="Arial Unicode MS" w:hint="eastAsia"/>
                <w:spacing w:val="-20"/>
                <w:sz w:val="20"/>
              </w:rPr>
              <w:t>答「是」者，請填目前總人數計╴╴╴╴人；其中屬於身心障礙人士計╴╴╴╴人，原住民計╴╴╴人。</w:t>
            </w:r>
            <w:r>
              <w:rPr>
                <w:rFonts w:ascii="標楷體" w:eastAsia="標楷體" w:hAnsi="標楷體" w:cs="Arial Unicode MS"/>
                <w:spacing w:val="-20"/>
                <w:sz w:val="20"/>
              </w:rPr>
              <w:t>)</w:t>
            </w: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c>
          <w:tcPr>
            <w:tcW w:w="1080" w:type="dxa"/>
          </w:tcPr>
          <w:p w:rsidR="00286FFE" w:rsidRDefault="00286FFE" w:rsidP="00A700DE">
            <w:pPr>
              <w:pStyle w:val="26"/>
              <w:spacing w:line="22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b/>
                <w:sz w:val="20"/>
                <w:u w:val="single"/>
              </w:rPr>
            </w:pPr>
            <w:r w:rsidRPr="00C43F16">
              <w:rPr>
                <w:rFonts w:ascii="標楷體" w:eastAsia="標楷體" w:hAnsi="標楷體" w:cs="Arial Unicode MS" w:hint="eastAsia"/>
                <w:b/>
                <w:sz w:val="20"/>
                <w:u w:val="single"/>
              </w:rPr>
              <w:t>十三</w:t>
            </w:r>
          </w:p>
          <w:p w:rsidR="00286FFE" w:rsidRPr="0079438E" w:rsidRDefault="00286FFE" w:rsidP="00A700DE">
            <w:pPr>
              <w:pStyle w:val="26"/>
              <w:spacing w:line="220" w:lineRule="exact"/>
              <w:jc w:val="center"/>
              <w:rPr>
                <w:rFonts w:ascii="標楷體" w:eastAsia="標楷體" w:hAnsi="標楷體" w:cs="Arial Unicode MS"/>
                <w:b/>
                <w:sz w:val="20"/>
              </w:rPr>
            </w:pPr>
          </w:p>
        </w:tc>
        <w:tc>
          <w:tcPr>
            <w:tcW w:w="7500" w:type="dxa"/>
          </w:tcPr>
          <w:p w:rsidR="00286FFE" w:rsidRPr="0079438E" w:rsidRDefault="00286FFE" w:rsidP="00A700DE">
            <w:pPr>
              <w:pStyle w:val="26"/>
              <w:spacing w:line="220" w:lineRule="exact"/>
              <w:ind w:firstLineChars="16" w:firstLine="32"/>
              <w:jc w:val="both"/>
              <w:rPr>
                <w:rFonts w:ascii="標楷體" w:eastAsia="標楷體" w:hAnsi="標楷體" w:cs="Arial Unicode MS"/>
                <w:sz w:val="20"/>
              </w:rPr>
            </w:pPr>
            <w:r w:rsidRPr="00ED5CCF">
              <w:rPr>
                <w:rFonts w:ascii="標楷體" w:eastAsia="標楷體" w:hAnsi="標楷體" w:hint="eastAsia"/>
                <w:b/>
                <w:bCs/>
                <w:sz w:val="20"/>
                <w:u w:val="single"/>
              </w:rPr>
              <w:t>本廠商屬經濟部投資審議委員會</w:t>
            </w:r>
            <w:r>
              <w:rPr>
                <w:rFonts w:ascii="標楷體" w:eastAsia="標楷體" w:hAnsi="標楷體" w:hint="eastAsia"/>
                <w:b/>
                <w:bCs/>
                <w:sz w:val="20"/>
                <w:u w:val="single"/>
              </w:rPr>
              <w:t>公告之</w:t>
            </w:r>
            <w:r w:rsidRPr="00ED5CCF">
              <w:rPr>
                <w:rFonts w:ascii="標楷體" w:eastAsia="標楷體" w:hAnsi="標楷體" w:hint="eastAsia"/>
                <w:b/>
                <w:bCs/>
                <w:sz w:val="20"/>
                <w:u w:val="single"/>
              </w:rPr>
              <w:t>陸資資訊服務業者</w:t>
            </w:r>
            <w:r>
              <w:rPr>
                <w:rFonts w:ascii="標楷體" w:eastAsia="標楷體" w:hAnsi="標楷體" w:hint="eastAsia"/>
                <w:b/>
                <w:bCs/>
                <w:sz w:val="20"/>
                <w:u w:val="single"/>
              </w:rPr>
              <w:t>，不得從事</w:t>
            </w:r>
            <w:r w:rsidRPr="00ED5CCF">
              <w:rPr>
                <w:rFonts w:ascii="標楷體" w:eastAsia="標楷體" w:hAnsi="標楷體" w:hint="eastAsia"/>
                <w:b/>
                <w:bCs/>
                <w:sz w:val="20"/>
                <w:u w:val="single"/>
              </w:rPr>
              <w:t>經濟部投資審議委員會</w:t>
            </w:r>
            <w:r>
              <w:rPr>
                <w:rFonts w:ascii="標楷體" w:eastAsia="標楷體" w:hAnsi="標楷體" w:hint="eastAsia"/>
                <w:b/>
                <w:bCs/>
                <w:sz w:val="20"/>
                <w:u w:val="single"/>
              </w:rPr>
              <w:t>公告之</w:t>
            </w:r>
            <w:r w:rsidRPr="001620B8">
              <w:rPr>
                <w:rFonts w:ascii="標楷體" w:eastAsia="標楷體" w:hAnsi="標楷體" w:hint="eastAsia"/>
                <w:b/>
                <w:bCs/>
                <w:sz w:val="20"/>
                <w:u w:val="single"/>
              </w:rPr>
              <w:t>「具敏感性或國安(含資安)疑慮之業務範疇」</w:t>
            </w:r>
            <w:r w:rsidRPr="00ED5CCF">
              <w:rPr>
                <w:rFonts w:ascii="標楷體" w:eastAsia="標楷體" w:hAnsi="標楷體" w:hint="eastAsia"/>
                <w:b/>
                <w:bCs/>
                <w:sz w:val="20"/>
                <w:u w:val="single"/>
              </w:rPr>
              <w:t>。</w:t>
            </w:r>
            <w:r w:rsidRPr="00ED5CCF">
              <w:rPr>
                <w:rFonts w:ascii="標楷體" w:eastAsia="標楷體" w:hAnsi="標楷體" w:cs="Arial Unicode MS" w:hint="eastAsia"/>
                <w:b/>
                <w:sz w:val="20"/>
                <w:u w:val="single"/>
              </w:rPr>
              <w:t>【</w:t>
            </w:r>
            <w:r w:rsidRPr="00ED5CCF">
              <w:rPr>
                <w:rFonts w:ascii="標楷體" w:eastAsia="標楷體" w:hAnsi="標楷體" w:hint="eastAsia"/>
                <w:b/>
                <w:bCs/>
                <w:sz w:val="20"/>
                <w:u w:val="single"/>
              </w:rPr>
              <w:t>上開業務範疇及陸資資訊服務業清單公開於經濟部投資審議委員會網站http://www.moeaic.gov.tw/</w:t>
            </w:r>
            <w:r w:rsidRPr="00ED5CCF">
              <w:rPr>
                <w:rFonts w:ascii="標楷體" w:eastAsia="標楷體" w:hAnsi="標楷體" w:cs="Arial Unicode MS" w:hint="eastAsia"/>
                <w:b/>
                <w:sz w:val="20"/>
                <w:u w:val="single"/>
              </w:rPr>
              <w:t>】</w:t>
            </w:r>
          </w:p>
        </w:tc>
        <w:tc>
          <w:tcPr>
            <w:tcW w:w="1080" w:type="dxa"/>
          </w:tcPr>
          <w:p w:rsidR="00286FFE" w:rsidRDefault="00286FFE" w:rsidP="00A700DE">
            <w:pPr>
              <w:pStyle w:val="26"/>
              <w:spacing w:line="200" w:lineRule="exact"/>
              <w:jc w:val="both"/>
              <w:rPr>
                <w:rFonts w:ascii="標楷體" w:eastAsia="標楷體" w:hAnsi="標楷體" w:cs="Arial Unicode MS"/>
                <w:sz w:val="20"/>
              </w:rPr>
            </w:pPr>
          </w:p>
        </w:tc>
        <w:tc>
          <w:tcPr>
            <w:tcW w:w="1080" w:type="dxa"/>
          </w:tcPr>
          <w:p w:rsidR="00286FFE" w:rsidRDefault="00286FFE" w:rsidP="00A700DE">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286FFE" w:rsidTr="00A700DE">
        <w:tc>
          <w:tcPr>
            <w:tcW w:w="568" w:type="dxa"/>
          </w:tcPr>
          <w:p w:rsidR="00286FFE" w:rsidRPr="00C43F16" w:rsidRDefault="00286FFE" w:rsidP="00A700DE">
            <w:pPr>
              <w:pStyle w:val="26"/>
              <w:spacing w:line="220" w:lineRule="exact"/>
              <w:jc w:val="center"/>
              <w:rPr>
                <w:rFonts w:ascii="標楷體" w:eastAsia="標楷體" w:hAnsi="標楷體" w:cs="Arial Unicode MS"/>
                <w:b/>
                <w:sz w:val="20"/>
                <w:u w:val="single"/>
              </w:rPr>
            </w:pPr>
            <w:r>
              <w:rPr>
                <w:rFonts w:ascii="標楷體" w:eastAsia="標楷體" w:hAnsi="標楷體" w:cs="Arial Unicode MS" w:hint="eastAsia"/>
                <w:b/>
                <w:sz w:val="20"/>
                <w:u w:val="single"/>
              </w:rPr>
              <w:t>十四</w:t>
            </w:r>
          </w:p>
          <w:p w:rsidR="00286FFE" w:rsidRPr="0079438E" w:rsidRDefault="00286FFE" w:rsidP="00A700DE">
            <w:pPr>
              <w:pStyle w:val="26"/>
              <w:spacing w:line="220" w:lineRule="exact"/>
              <w:jc w:val="center"/>
              <w:rPr>
                <w:rFonts w:ascii="標楷體" w:eastAsia="標楷體" w:hAnsi="標楷體" w:cs="Arial Unicode MS"/>
                <w:b/>
                <w:sz w:val="20"/>
              </w:rPr>
            </w:pPr>
          </w:p>
        </w:tc>
        <w:tc>
          <w:tcPr>
            <w:tcW w:w="7500" w:type="dxa"/>
          </w:tcPr>
          <w:p w:rsidR="00286FFE" w:rsidRDefault="00286FFE" w:rsidP="00A700DE">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本廠商是</w:t>
            </w:r>
            <w:r>
              <w:rPr>
                <w:rFonts w:ascii="標楷體" w:eastAsia="標楷體" w:hAnsi="標楷體" w:cs="Arial Unicode MS" w:hint="eastAsia"/>
                <w:spacing w:val="-10"/>
                <w:sz w:val="20"/>
              </w:rPr>
              <w:t>原住民個人或政府立案之原住民團體。</w:t>
            </w:r>
          </w:p>
          <w:p w:rsidR="00286FFE" w:rsidRDefault="00286FFE" w:rsidP="00A700DE">
            <w:pPr>
              <w:pStyle w:val="26"/>
              <w:spacing w:line="220" w:lineRule="exact"/>
              <w:rPr>
                <w:rFonts w:ascii="標楷體" w:eastAsia="標楷體" w:hAnsi="標楷體" w:cs="Arial Unicode MS"/>
                <w:spacing w:val="-10"/>
                <w:sz w:val="20"/>
              </w:rPr>
            </w:pPr>
            <w:r>
              <w:rPr>
                <w:rFonts w:ascii="標楷體" w:eastAsia="標楷體" w:hAnsi="標楷體" w:cs="Arial Unicode MS" w:hint="eastAsia"/>
                <w:sz w:val="20"/>
              </w:rPr>
              <w:t>(</w:t>
            </w:r>
            <w:r w:rsidRPr="0079438E">
              <w:rPr>
                <w:rFonts w:ascii="標楷體" w:eastAsia="標楷體" w:hAnsi="標楷體" w:cs="Arial Unicode MS" w:hint="eastAsia"/>
                <w:spacing w:val="-10"/>
                <w:sz w:val="20"/>
              </w:rPr>
              <w:t>答「否」者，請於下列空格填寫得標後預計分包予</w:t>
            </w:r>
            <w:r>
              <w:rPr>
                <w:rFonts w:ascii="標楷體" w:eastAsia="標楷體" w:hAnsi="標楷體" w:cs="Arial Unicode MS" w:hint="eastAsia"/>
                <w:spacing w:val="-10"/>
                <w:sz w:val="20"/>
              </w:rPr>
              <w:t>原住民個人或政府立案之原住民團體</w:t>
            </w:r>
            <w:r w:rsidRPr="0079438E">
              <w:rPr>
                <w:rFonts w:ascii="標楷體" w:eastAsia="標楷體" w:hAnsi="標楷體" w:cs="Arial Unicode MS" w:hint="eastAsia"/>
                <w:spacing w:val="-10"/>
                <w:sz w:val="20"/>
              </w:rPr>
              <w:t>之項目及金額，可自備附件填寫</w:t>
            </w:r>
            <w:r>
              <w:rPr>
                <w:rFonts w:ascii="標楷體" w:eastAsia="標楷體" w:hAnsi="標楷體" w:cs="Arial Unicode MS" w:hint="eastAsia"/>
                <w:spacing w:val="-10"/>
                <w:sz w:val="20"/>
              </w:rPr>
              <w:t>。如無，得填寫「0」)</w:t>
            </w:r>
          </w:p>
          <w:p w:rsidR="00286FFE" w:rsidRPr="0079438E" w:rsidRDefault="00286FFE" w:rsidP="00A700DE">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700DE">
            <w:pPr>
              <w:pStyle w:val="26"/>
              <w:spacing w:line="220" w:lineRule="exact"/>
              <w:jc w:val="both"/>
              <w:rPr>
                <w:rFonts w:ascii="標楷體" w:eastAsia="標楷體" w:hAnsi="標楷體" w:cs="Arial Unicode MS"/>
                <w:sz w:val="20"/>
              </w:rPr>
            </w:pPr>
            <w:r w:rsidRPr="0079438E">
              <w:rPr>
                <w:rFonts w:ascii="標楷體" w:eastAsia="標楷體" w:hAnsi="標楷體" w:cs="Arial Unicode MS" w:hint="eastAsia"/>
                <w:sz w:val="20"/>
              </w:rPr>
              <w:t>項目╴╴╴╴╴╴╴╴╴╴╴╴╴╴╴  金額╴╴╴╴╴╴╴╴╴╴</w:t>
            </w:r>
          </w:p>
          <w:p w:rsidR="00286FFE" w:rsidRPr="0079438E" w:rsidRDefault="00286FFE" w:rsidP="00A700DE">
            <w:pPr>
              <w:pStyle w:val="26"/>
              <w:spacing w:line="220" w:lineRule="exact"/>
              <w:ind w:firstLineChars="16" w:firstLine="32"/>
              <w:jc w:val="both"/>
              <w:rPr>
                <w:rFonts w:ascii="標楷體" w:eastAsia="標楷體" w:hAnsi="標楷體" w:cs="Arial Unicode MS"/>
                <w:sz w:val="20"/>
              </w:rPr>
            </w:pPr>
            <w:r w:rsidRPr="0079438E">
              <w:rPr>
                <w:rFonts w:ascii="標楷體" w:eastAsia="標楷體" w:hAnsi="標楷體" w:cs="Arial Unicode MS" w:hint="eastAsia"/>
                <w:sz w:val="20"/>
              </w:rPr>
              <w:t>合計金額╴╴╴╴╴╴╴╴╴╴</w:t>
            </w:r>
          </w:p>
        </w:tc>
        <w:tc>
          <w:tcPr>
            <w:tcW w:w="1080" w:type="dxa"/>
          </w:tcPr>
          <w:p w:rsidR="00286FFE" w:rsidRDefault="00286FFE" w:rsidP="00A700DE">
            <w:pPr>
              <w:pStyle w:val="26"/>
              <w:spacing w:line="200" w:lineRule="exact"/>
              <w:jc w:val="both"/>
              <w:rPr>
                <w:rFonts w:ascii="標楷體" w:eastAsia="標楷體" w:hAnsi="標楷體" w:cs="Arial Unicode MS"/>
                <w:sz w:val="20"/>
              </w:rPr>
            </w:pPr>
          </w:p>
        </w:tc>
        <w:tc>
          <w:tcPr>
            <w:tcW w:w="1080" w:type="dxa"/>
          </w:tcPr>
          <w:p w:rsidR="00286FFE" w:rsidRDefault="00286FFE" w:rsidP="00A700DE">
            <w:pPr>
              <w:pStyle w:val="26"/>
              <w:spacing w:line="200" w:lineRule="exact"/>
              <w:jc w:val="both"/>
              <w:rPr>
                <w:rFonts w:ascii="標楷體" w:eastAsia="標楷體" w:hAnsi="標楷體" w:cs="Arial Unicode MS"/>
                <w:sz w:val="20"/>
              </w:rPr>
            </w:pPr>
          </w:p>
        </w:tc>
      </w:tr>
    </w:tbl>
    <w:p w:rsidR="00286FFE" w:rsidRDefault="00286FFE" w:rsidP="00286FFE">
      <w:pPr>
        <w:pStyle w:val="26"/>
        <w:snapToGrid w:val="0"/>
        <w:spacing w:line="80" w:lineRule="exact"/>
        <w:rPr>
          <w:rFonts w:ascii="標楷體" w:eastAsia="標楷體" w:hAnsi="標楷體" w:cs="Arial Unicode MS"/>
          <w:sz w:val="20"/>
        </w:rPr>
      </w:pPr>
    </w:p>
    <w:tbl>
      <w:tblPr>
        <w:tblW w:w="0" w:type="auto"/>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9660"/>
      </w:tblGrid>
      <w:tr w:rsidR="00286FFE" w:rsidTr="00A700DE">
        <w:trPr>
          <w:cantSplit/>
        </w:trPr>
        <w:tc>
          <w:tcPr>
            <w:tcW w:w="568" w:type="dxa"/>
          </w:tcPr>
          <w:p w:rsidR="00286FFE" w:rsidRDefault="00286FFE" w:rsidP="00A700DE">
            <w:pPr>
              <w:pStyle w:val="26"/>
              <w:spacing w:line="220" w:lineRule="exact"/>
              <w:jc w:val="center"/>
              <w:rPr>
                <w:rFonts w:ascii="標楷體" w:eastAsia="標楷體" w:hAnsi="標楷體" w:cs="Arial Unicode MS"/>
                <w:b/>
                <w:sz w:val="20"/>
              </w:rPr>
            </w:pPr>
          </w:p>
          <w:p w:rsidR="00286FFE" w:rsidRDefault="00286FFE" w:rsidP="00A700DE">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附</w:t>
            </w:r>
          </w:p>
          <w:p w:rsidR="00286FFE" w:rsidRDefault="00286FFE" w:rsidP="00A700DE">
            <w:pPr>
              <w:pStyle w:val="26"/>
              <w:spacing w:line="220" w:lineRule="exact"/>
              <w:jc w:val="center"/>
              <w:rPr>
                <w:rFonts w:ascii="標楷體" w:eastAsia="標楷體" w:hAnsi="標楷體" w:cs="Arial Unicode MS"/>
                <w:b/>
                <w:sz w:val="20"/>
              </w:rPr>
            </w:pPr>
          </w:p>
          <w:p w:rsidR="00286FFE" w:rsidRDefault="00286FFE" w:rsidP="00A700DE">
            <w:pPr>
              <w:pStyle w:val="26"/>
              <w:spacing w:line="220" w:lineRule="exact"/>
              <w:jc w:val="center"/>
              <w:rPr>
                <w:rFonts w:ascii="標楷體" w:eastAsia="標楷體" w:hAnsi="標楷體" w:cs="Arial Unicode MS"/>
                <w:b/>
                <w:sz w:val="20"/>
              </w:rPr>
            </w:pPr>
            <w:r>
              <w:rPr>
                <w:rFonts w:ascii="標楷體" w:eastAsia="標楷體" w:hAnsi="標楷體" w:cs="Arial Unicode MS" w:hint="eastAsia"/>
                <w:b/>
                <w:sz w:val="20"/>
              </w:rPr>
              <w:t>註</w:t>
            </w:r>
          </w:p>
        </w:tc>
        <w:tc>
          <w:tcPr>
            <w:tcW w:w="9660" w:type="dxa"/>
          </w:tcPr>
          <w:p w:rsidR="00286FFE" w:rsidRDefault="00286FFE" w:rsidP="00A700DE">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第一項至第十項答「是」或未答者，不得參加投標；其投標者，不得作為決標對象；聲明書內容有誤者，不得作為決標對象。</w:t>
            </w:r>
          </w:p>
          <w:p w:rsidR="00286FFE" w:rsidRDefault="00286FFE" w:rsidP="00A700DE">
            <w:pPr>
              <w:pStyle w:val="26"/>
              <w:numPr>
                <w:ilvl w:val="0"/>
                <w:numId w:val="4"/>
              </w:numPr>
              <w:spacing w:line="220" w:lineRule="exact"/>
              <w:jc w:val="both"/>
              <w:rPr>
                <w:rFonts w:ascii="標楷體" w:eastAsia="標楷體" w:hAnsi="標楷體" w:cs="Arial Unicode MS"/>
                <w:sz w:val="20"/>
              </w:rPr>
            </w:pPr>
            <w:r>
              <w:rPr>
                <w:rFonts w:ascii="標楷體" w:eastAsia="標楷體" w:hAnsi="標楷體" w:cs="Arial Unicode MS" w:hint="eastAsia"/>
                <w:sz w:val="20"/>
              </w:rPr>
              <w:t>第十</w:t>
            </w:r>
            <w:r w:rsidRPr="00CB453A">
              <w:rPr>
                <w:rFonts w:ascii="標楷體" w:eastAsia="標楷體" w:hAnsi="標楷體" w:cs="Arial Unicode MS" w:hint="eastAsia"/>
                <w:sz w:val="20"/>
              </w:rPr>
              <w:t>一</w:t>
            </w:r>
            <w:r>
              <w:rPr>
                <w:rFonts w:ascii="標楷體" w:eastAsia="標楷體" w:hAnsi="標楷體" w:cs="Arial Unicode MS" w:hint="eastAsia"/>
                <w:sz w:val="20"/>
              </w:rPr>
              <w:t>項</w:t>
            </w:r>
            <w:r w:rsidRPr="004D2474">
              <w:rPr>
                <w:rFonts w:ascii="標楷體" w:eastAsia="標楷體" w:hAnsi="標楷體" w:cs="Arial Unicode MS" w:hint="eastAsia"/>
                <w:color w:val="FF0000"/>
                <w:sz w:val="20"/>
              </w:rPr>
              <w:t>、</w:t>
            </w:r>
            <w:r>
              <w:rPr>
                <w:rFonts w:ascii="標楷體" w:eastAsia="標楷體" w:hAnsi="標楷體" w:cs="Arial Unicode MS" w:hint="eastAsia"/>
                <w:sz w:val="20"/>
              </w:rPr>
              <w:t>第十</w:t>
            </w:r>
            <w:r w:rsidRPr="00CB453A">
              <w:rPr>
                <w:rFonts w:ascii="標楷體" w:eastAsia="標楷體" w:hAnsi="標楷體" w:cs="Arial Unicode MS" w:hint="eastAsia"/>
                <w:sz w:val="20"/>
              </w:rPr>
              <w:t>二</w:t>
            </w:r>
            <w:r>
              <w:rPr>
                <w:rFonts w:ascii="標楷體" w:eastAsia="標楷體" w:hAnsi="標楷體" w:cs="Arial Unicode MS" w:hint="eastAsia"/>
                <w:sz w:val="20"/>
              </w:rPr>
              <w:t>項、</w:t>
            </w:r>
            <w:r w:rsidRPr="002979F8">
              <w:rPr>
                <w:rFonts w:ascii="標楷體" w:eastAsia="標楷體" w:hAnsi="標楷體" w:cs="Arial Unicode MS" w:hint="eastAsia"/>
                <w:sz w:val="20"/>
              </w:rPr>
              <w:t>第十四項</w:t>
            </w:r>
            <w:r>
              <w:rPr>
                <w:rFonts w:ascii="標楷體" w:eastAsia="標楷體" w:hAnsi="標楷體" w:cs="Arial Unicode MS" w:hint="eastAsia"/>
                <w:sz w:val="20"/>
              </w:rPr>
              <w:t>未填者，機關得洽廠商澄清。</w:t>
            </w:r>
          </w:p>
          <w:p w:rsidR="00286FFE" w:rsidRDefault="00286FFE" w:rsidP="00A700DE">
            <w:pPr>
              <w:pStyle w:val="26"/>
              <w:numPr>
                <w:ilvl w:val="0"/>
                <w:numId w:val="4"/>
              </w:numPr>
              <w:spacing w:line="220" w:lineRule="exact"/>
              <w:jc w:val="both"/>
              <w:rPr>
                <w:rFonts w:ascii="標楷體" w:eastAsia="標楷體" w:hAnsi="標楷體" w:cs="Arial Unicode MS"/>
                <w:sz w:val="20"/>
              </w:rPr>
            </w:pPr>
            <w:r w:rsidRPr="001620B8">
              <w:rPr>
                <w:rFonts w:ascii="標楷體" w:eastAsia="標楷體" w:hAnsi="標楷體" w:cs="Arial Unicode MS" w:hint="eastAsia"/>
                <w:b/>
                <w:sz w:val="20"/>
                <w:u w:val="single"/>
              </w:rPr>
              <w:t>本採購</w:t>
            </w:r>
            <w:r>
              <w:rPr>
                <w:rFonts w:ascii="標楷體" w:eastAsia="標楷體" w:hAnsi="標楷體" w:cs="Arial Unicode MS" w:hint="eastAsia"/>
                <w:b/>
                <w:sz w:val="20"/>
                <w:u w:val="single"/>
              </w:rPr>
              <w:t>如屬經</w:t>
            </w:r>
            <w:r w:rsidRPr="001620B8">
              <w:rPr>
                <w:rFonts w:ascii="標楷體" w:eastAsia="標楷體" w:hAnsi="標楷體" w:hint="eastAsia"/>
                <w:b/>
                <w:bCs/>
                <w:sz w:val="20"/>
                <w:u w:val="single"/>
              </w:rPr>
              <w:t>濟部投資審議委員會公告「具敏感性或國安(含資安)疑慮之業務範疇」</w:t>
            </w:r>
            <w:r>
              <w:rPr>
                <w:rFonts w:ascii="標楷體" w:eastAsia="標楷體" w:hAnsi="標楷體" w:hint="eastAsia"/>
                <w:b/>
                <w:bCs/>
                <w:sz w:val="20"/>
                <w:u w:val="single"/>
              </w:rPr>
              <w:t>之資訊服務採購</w:t>
            </w:r>
            <w:r>
              <w:rPr>
                <w:rFonts w:ascii="標楷體" w:eastAsia="標楷體" w:hAnsi="標楷體" w:cs="Arial Unicode MS" w:hint="eastAsia"/>
                <w:b/>
                <w:sz w:val="20"/>
                <w:u w:val="single"/>
              </w:rPr>
              <w:t>，</w:t>
            </w:r>
            <w:r w:rsidRPr="001620B8">
              <w:rPr>
                <w:rFonts w:ascii="標楷體" w:eastAsia="標楷體" w:hAnsi="標楷體" w:cs="Arial Unicode MS" w:hint="eastAsia"/>
                <w:b/>
                <w:sz w:val="20"/>
                <w:u w:val="single"/>
              </w:rPr>
              <w:t>第十</w:t>
            </w:r>
            <w:r>
              <w:rPr>
                <w:rFonts w:ascii="標楷體" w:eastAsia="標楷體" w:hAnsi="標楷體" w:cs="Arial Unicode MS" w:hint="eastAsia"/>
                <w:b/>
                <w:sz w:val="20"/>
                <w:u w:val="single"/>
              </w:rPr>
              <w:t>三項</w:t>
            </w:r>
            <w:r w:rsidRPr="00C43F16">
              <w:rPr>
                <w:rFonts w:ascii="標楷體" w:eastAsia="標楷體" w:hAnsi="標楷體" w:cs="Arial Unicode MS" w:hint="eastAsia"/>
                <w:b/>
                <w:sz w:val="20"/>
                <w:u w:val="single"/>
              </w:rPr>
              <w:t>答「是」或未答者，不得參加投標；其投標者，不得作為決標對象</w:t>
            </w:r>
            <w:r>
              <w:rPr>
                <w:rFonts w:ascii="標楷體" w:eastAsia="標楷體" w:hAnsi="標楷體" w:cs="Arial Unicode MS" w:hint="eastAsia"/>
                <w:b/>
                <w:sz w:val="20"/>
                <w:u w:val="single"/>
              </w:rPr>
              <w:t>；如非屬上開採購，答</w:t>
            </w:r>
            <w:r w:rsidRPr="00C43F16">
              <w:rPr>
                <w:rFonts w:ascii="標楷體" w:eastAsia="標楷體" w:hAnsi="標楷體" w:cs="Arial Unicode MS" w:hint="eastAsia"/>
                <w:b/>
                <w:sz w:val="20"/>
                <w:u w:val="single"/>
              </w:rPr>
              <w:t>「是」</w:t>
            </w:r>
            <w:r>
              <w:rPr>
                <w:rFonts w:ascii="標楷體" w:eastAsia="標楷體" w:hAnsi="標楷體" w:cs="Arial Unicode MS" w:hint="eastAsia"/>
                <w:b/>
                <w:sz w:val="20"/>
                <w:u w:val="single"/>
              </w:rPr>
              <w:t>、</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否</w:t>
            </w:r>
            <w:r w:rsidRPr="00C43F16">
              <w:rPr>
                <w:rFonts w:ascii="標楷體" w:eastAsia="標楷體" w:hAnsi="標楷體" w:cs="Arial Unicode MS" w:hint="eastAsia"/>
                <w:b/>
                <w:sz w:val="20"/>
                <w:u w:val="single"/>
              </w:rPr>
              <w:t>」</w:t>
            </w:r>
            <w:r>
              <w:rPr>
                <w:rFonts w:ascii="標楷體" w:eastAsia="標楷體" w:hAnsi="標楷體" w:cs="Arial Unicode MS" w:hint="eastAsia"/>
                <w:b/>
                <w:sz w:val="20"/>
                <w:u w:val="single"/>
              </w:rPr>
              <w:t>或未答者，均可</w:t>
            </w:r>
            <w:r w:rsidRPr="001620B8">
              <w:rPr>
                <w:rFonts w:ascii="標楷體" w:eastAsia="標楷體" w:hAnsi="標楷體" w:cs="Arial Unicode MS" w:hint="eastAsia"/>
                <w:b/>
                <w:sz w:val="20"/>
                <w:u w:val="single"/>
              </w:rPr>
              <w:t>。</w:t>
            </w:r>
          </w:p>
          <w:p w:rsidR="00286FFE" w:rsidRDefault="00286FFE" w:rsidP="00A700DE">
            <w:pPr>
              <w:pStyle w:val="26"/>
              <w:spacing w:line="220" w:lineRule="exact"/>
              <w:jc w:val="both"/>
              <w:rPr>
                <w:rFonts w:ascii="標楷體" w:eastAsia="標楷體" w:hAnsi="標楷體" w:cs="Arial Unicode MS"/>
                <w:sz w:val="20"/>
              </w:rPr>
            </w:pPr>
            <w:r w:rsidRPr="00CB453A">
              <w:rPr>
                <w:rFonts w:ascii="標楷體" w:eastAsia="標楷體" w:hAnsi="標楷體" w:cs="Arial Unicode MS" w:hint="eastAsia"/>
                <w:b/>
                <w:sz w:val="20"/>
                <w:u w:val="single"/>
              </w:rPr>
              <w:t>4</w:t>
            </w:r>
            <w:r>
              <w:rPr>
                <w:rFonts w:ascii="標楷體" w:eastAsia="標楷體" w:hAnsi="標楷體" w:cs="Arial Unicode MS" w:hint="eastAsia"/>
                <w:sz w:val="20"/>
              </w:rPr>
              <w:t>.本聲明書填妥後附於投標文件遞送。</w:t>
            </w:r>
          </w:p>
        </w:tc>
      </w:tr>
      <w:tr w:rsidR="00286FFE" w:rsidTr="00A700DE">
        <w:trPr>
          <w:cantSplit/>
          <w:trHeight w:val="365"/>
        </w:trPr>
        <w:tc>
          <w:tcPr>
            <w:tcW w:w="568" w:type="dxa"/>
          </w:tcPr>
          <w:p w:rsidR="00286FFE" w:rsidRDefault="00286FFE" w:rsidP="00A700DE">
            <w:pPr>
              <w:pStyle w:val="26"/>
              <w:spacing w:line="300" w:lineRule="exact"/>
              <w:jc w:val="both"/>
              <w:rPr>
                <w:rFonts w:ascii="標楷體" w:eastAsia="標楷體" w:hAnsi="標楷體" w:cs="Arial Unicode MS"/>
                <w:sz w:val="20"/>
              </w:rPr>
            </w:pPr>
          </w:p>
        </w:tc>
        <w:tc>
          <w:tcPr>
            <w:tcW w:w="9660" w:type="dxa"/>
          </w:tcPr>
          <w:p w:rsidR="00286FFE" w:rsidRDefault="00286FFE" w:rsidP="00A700DE">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投標廠商名稱：</w:t>
            </w:r>
          </w:p>
        </w:tc>
      </w:tr>
      <w:tr w:rsidR="00286FFE" w:rsidTr="00A700DE">
        <w:trPr>
          <w:cantSplit/>
          <w:trHeight w:val="785"/>
        </w:trPr>
        <w:tc>
          <w:tcPr>
            <w:tcW w:w="568" w:type="dxa"/>
          </w:tcPr>
          <w:p w:rsidR="00286FFE" w:rsidRDefault="00286FFE" w:rsidP="00A700DE">
            <w:pPr>
              <w:pStyle w:val="26"/>
              <w:spacing w:line="300" w:lineRule="exact"/>
              <w:jc w:val="both"/>
              <w:rPr>
                <w:rFonts w:ascii="標楷體" w:eastAsia="標楷體" w:hAnsi="標楷體" w:cs="Arial Unicode MS"/>
                <w:sz w:val="20"/>
              </w:rPr>
            </w:pPr>
          </w:p>
        </w:tc>
        <w:tc>
          <w:tcPr>
            <w:tcW w:w="9660" w:type="dxa"/>
          </w:tcPr>
          <w:p w:rsidR="00286FFE" w:rsidRDefault="00286FFE" w:rsidP="00A700DE">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投標廠商章及負責人章：</w:t>
            </w:r>
          </w:p>
          <w:p w:rsidR="00286FFE" w:rsidRDefault="00286FFE" w:rsidP="00A700DE">
            <w:pPr>
              <w:pStyle w:val="26"/>
              <w:spacing w:line="280" w:lineRule="exact"/>
              <w:jc w:val="both"/>
              <w:rPr>
                <w:rFonts w:ascii="標楷體" w:eastAsia="標楷體" w:hAnsi="標楷體" w:cs="Arial Unicode MS"/>
                <w:sz w:val="20"/>
              </w:rPr>
            </w:pPr>
            <w:r>
              <w:rPr>
                <w:rFonts w:ascii="標楷體" w:eastAsia="標楷體" w:hAnsi="標楷體" w:cs="Arial Unicode MS" w:hint="eastAsia"/>
                <w:sz w:val="20"/>
              </w:rPr>
              <w:t>日期：</w:t>
            </w:r>
          </w:p>
        </w:tc>
      </w:tr>
    </w:tbl>
    <w:p w:rsidR="00286FFE" w:rsidRDefault="00286FFE" w:rsidP="00286FFE">
      <w:pPr>
        <w:spacing w:line="0" w:lineRule="atLeast"/>
        <w:rPr>
          <w:rFonts w:eastAsia="標楷體"/>
        </w:rPr>
      </w:pPr>
    </w:p>
    <w:p w:rsidR="00286FFE" w:rsidRDefault="00286FFE" w:rsidP="00286FFE">
      <w:pPr>
        <w:jc w:val="center"/>
        <w:rPr>
          <w:rFonts w:ascii="Bookman Old Style" w:eastAsia="標楷體"/>
          <w:sz w:val="40"/>
        </w:rPr>
      </w:pPr>
      <w:r>
        <w:rPr>
          <w:noProof/>
        </w:rPr>
        <mc:AlternateContent>
          <mc:Choice Requires="wps">
            <w:drawing>
              <wp:anchor distT="0" distB="0" distL="114300" distR="114300" simplePos="0" relativeHeight="251660288" behindDoc="0" locked="0" layoutInCell="1" allowOverlap="1" wp14:anchorId="11B39504" wp14:editId="316883A9">
                <wp:simplePos x="0" y="0"/>
                <wp:positionH relativeFrom="column">
                  <wp:posOffset>2642235</wp:posOffset>
                </wp:positionH>
                <wp:positionV relativeFrom="paragraph">
                  <wp:posOffset>230505</wp:posOffset>
                </wp:positionV>
                <wp:extent cx="1409700" cy="297815"/>
                <wp:effectExtent l="0" t="0" r="0" b="69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DE" w:rsidRPr="00F212F0" w:rsidRDefault="00A700DE"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2" o:spid="_x0000_s1026" type="#_x0000_t202" style="position:absolute;left:0;text-align:left;margin-left:208.05pt;margin-top:18.15pt;width:111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QGygIAAL8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" filled="f" stroked="f">
                <v:textbox>
                  <w:txbxContent>
                    <w:p w:rsidR="00A700DE" w:rsidRPr="00F212F0" w:rsidRDefault="00A700DE" w:rsidP="00286FFE">
                      <w:pPr>
                        <w:spacing w:line="300" w:lineRule="exact"/>
                        <w:rPr>
                          <w:rFonts w:ascii="標楷體" w:eastAsia="標楷體" w:hAnsi="標楷體"/>
                          <w:sz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18FAFA2" wp14:editId="50518708">
                <wp:simplePos x="0" y="0"/>
                <wp:positionH relativeFrom="column">
                  <wp:posOffset>2642235</wp:posOffset>
                </wp:positionH>
                <wp:positionV relativeFrom="paragraph">
                  <wp:posOffset>-102870</wp:posOffset>
                </wp:positionV>
                <wp:extent cx="1409700" cy="390525"/>
                <wp:effectExtent l="0" t="0" r="0" b="952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DE" w:rsidRPr="00F212F0" w:rsidRDefault="00A700DE" w:rsidP="00286FFE">
                            <w:pPr>
                              <w:spacing w:line="300" w:lineRule="exact"/>
                              <w:rPr>
                                <w:rFonts w:ascii="標楷體" w:eastAsia="標楷體" w:hAnsi="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27" type="#_x0000_t202" style="position:absolute;left:0;text-align:left;margin-left:208.05pt;margin-top:-8.1pt;width:111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" filled="f" stroked="f">
                <v:textbox>
                  <w:txbxContent>
                    <w:p w:rsidR="00A700DE" w:rsidRPr="00F212F0" w:rsidRDefault="00A700DE" w:rsidP="00286FFE">
                      <w:pPr>
                        <w:spacing w:line="300" w:lineRule="exact"/>
                        <w:rPr>
                          <w:rFonts w:ascii="標楷體" w:eastAsia="標楷體" w:hAnsi="標楷體"/>
                          <w:sz w:val="28"/>
                        </w:rPr>
                      </w:pPr>
                    </w:p>
                  </w:txbxContent>
                </v:textbox>
              </v:shape>
            </w:pict>
          </mc:Fallback>
        </mc:AlternateContent>
      </w:r>
      <w:r w:rsidRPr="00F212F0">
        <w:rPr>
          <w:rFonts w:ascii="Bookman Old Style" w:eastAsia="標楷體" w:hint="eastAsia"/>
          <w:sz w:val="40"/>
        </w:rPr>
        <w:t>委託代理</w:t>
      </w:r>
      <w:r w:rsidRPr="00F212F0">
        <w:rPr>
          <w:rFonts w:ascii="Bookman Old Style" w:eastAsia="標楷體" w:hAnsi="Bookman Old Style" w:hint="eastAsia"/>
          <w:sz w:val="40"/>
        </w:rPr>
        <w:t xml:space="preserve">        </w:t>
      </w:r>
      <w:r w:rsidRPr="00F212F0">
        <w:rPr>
          <w:rFonts w:ascii="Bookman Old Style" w:eastAsia="標楷體" w:hint="eastAsia"/>
          <w:sz w:val="40"/>
        </w:rPr>
        <w:t>授權書</w:t>
      </w:r>
    </w:p>
    <w:p w:rsidR="00286FFE" w:rsidRDefault="00286FFE" w:rsidP="00286FFE">
      <w:pPr>
        <w:spacing w:line="400" w:lineRule="exact"/>
        <w:jc w:val="center"/>
        <w:rPr>
          <w:rFonts w:ascii="Bookman Old Style" w:eastAsia="標楷體"/>
          <w:sz w:val="40"/>
        </w:rPr>
      </w:pPr>
    </w:p>
    <w:p w:rsidR="00286FFE" w:rsidRPr="00F212F0" w:rsidRDefault="00286FFE" w:rsidP="009C25FE">
      <w:pPr>
        <w:spacing w:line="400" w:lineRule="exact"/>
        <w:rPr>
          <w:rFonts w:ascii="Bookman Old Style" w:eastAsia="標楷體" w:hAnsi="Bookman Old Style"/>
          <w:sz w:val="32"/>
        </w:rPr>
      </w:pPr>
      <w:r w:rsidRPr="00F212F0">
        <w:rPr>
          <w:rFonts w:ascii="Bookman Old Style" w:eastAsia="標楷體" w:hint="eastAsia"/>
          <w:sz w:val="32"/>
        </w:rPr>
        <w:t>本公司授權</w:t>
      </w:r>
      <w:r>
        <w:rPr>
          <w:rFonts w:ascii="Bookman Old Style" w:eastAsia="標楷體" w:hint="eastAsia"/>
          <w:sz w:val="32"/>
        </w:rPr>
        <w:t>下</w:t>
      </w:r>
      <w:r w:rsidRPr="00F212F0">
        <w:rPr>
          <w:rFonts w:ascii="Bookman Old Style" w:eastAsia="標楷體" w:hint="eastAsia"/>
          <w:sz w:val="32"/>
        </w:rPr>
        <w:t>列代理人全權代理本公司參加貴</w:t>
      </w:r>
      <w:r>
        <w:rPr>
          <w:rFonts w:ascii="Bookman Old Style" w:eastAsia="標楷體" w:hint="eastAsia"/>
          <w:sz w:val="32"/>
        </w:rPr>
        <w:t>院案號</w:t>
      </w:r>
      <w:r w:rsidR="00EC044E" w:rsidRPr="00EC044E">
        <w:rPr>
          <w:rFonts w:ascii="標楷體" w:eastAsia="標楷體" w:hAnsi="標楷體" w:hint="eastAsia"/>
          <w:sz w:val="32"/>
        </w:rPr>
        <w:t>10610249</w:t>
      </w:r>
      <w:r w:rsidR="00EC044E">
        <w:rPr>
          <w:rFonts w:ascii="Bookman Old Style" w:eastAsia="標楷體" w:hint="eastAsia"/>
          <w:sz w:val="32"/>
        </w:rPr>
        <w:t>「</w:t>
      </w:r>
      <w:r w:rsidR="00A700DE">
        <w:rPr>
          <w:rFonts w:eastAsia="標楷體" w:cs="DFKaiShu-SB-Estd-BF" w:hint="eastAsia"/>
          <w:b/>
          <w:color w:val="FF0000"/>
          <w:kern w:val="0"/>
          <w:sz w:val="32"/>
          <w:szCs w:val="32"/>
          <w:u w:val="single"/>
        </w:rPr>
        <w:t>107</w:t>
      </w:r>
      <w:r w:rsidR="00A700DE">
        <w:rPr>
          <w:rFonts w:eastAsia="標楷體" w:cs="DFKaiShu-SB-Estd-BF" w:hint="eastAsia"/>
          <w:b/>
          <w:color w:val="FF0000"/>
          <w:kern w:val="0"/>
          <w:sz w:val="32"/>
          <w:szCs w:val="32"/>
          <w:u w:val="single"/>
        </w:rPr>
        <w:t>年度員工團體保險</w:t>
      </w:r>
      <w:r w:rsidR="00EC044E" w:rsidRPr="003570BB">
        <w:rPr>
          <w:rFonts w:ascii="Bookman Old Style" w:eastAsia="標楷體" w:hint="eastAsia"/>
          <w:b/>
          <w:color w:val="FF0000"/>
          <w:sz w:val="32"/>
          <w:szCs w:val="32"/>
        </w:rPr>
        <w:t>」</w:t>
      </w:r>
      <w:r w:rsidR="003570BB" w:rsidRPr="003570BB">
        <w:rPr>
          <w:rFonts w:ascii="Bookman Old Style" w:eastAsia="標楷體" w:hint="eastAsia"/>
          <w:b/>
          <w:sz w:val="32"/>
          <w:szCs w:val="32"/>
        </w:rPr>
        <w:t>案</w:t>
      </w:r>
      <w:r w:rsidRPr="009C25FE">
        <w:rPr>
          <w:rFonts w:ascii="Bookman Old Style" w:eastAsia="標楷體" w:hint="eastAsia"/>
          <w:sz w:val="32"/>
          <w:szCs w:val="32"/>
        </w:rPr>
        <w:t>之開標或比減價之權利，該代理人資料及使用印</w:t>
      </w:r>
      <w:r w:rsidRPr="00F212F0">
        <w:rPr>
          <w:rFonts w:ascii="Bookman Old Style" w:eastAsia="標楷體" w:hint="eastAsia"/>
          <w:sz w:val="32"/>
        </w:rPr>
        <w:t>章如</w:t>
      </w:r>
      <w:r>
        <w:rPr>
          <w:rFonts w:ascii="Bookman Old Style" w:eastAsia="標楷體" w:hint="eastAsia"/>
          <w:sz w:val="32"/>
        </w:rPr>
        <w:t>下</w:t>
      </w:r>
      <w:r w:rsidRPr="00F212F0">
        <w:rPr>
          <w:rFonts w:ascii="Bookman Old Style" w:eastAsia="標楷體" w:hint="eastAsia"/>
          <w:sz w:val="32"/>
        </w:rPr>
        <w:t>：</w:t>
      </w:r>
    </w:p>
    <w:p w:rsidR="00286FFE" w:rsidRPr="00EC044E"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sz w:val="32"/>
        </w:rPr>
      </w:pPr>
      <w:r w:rsidRPr="00F212F0">
        <w:rPr>
          <w:rFonts w:ascii="Bookman Old Style" w:eastAsia="標楷體" w:hint="eastAsia"/>
          <w:sz w:val="32"/>
        </w:rPr>
        <w:t>代理人姓名：</w:t>
      </w:r>
      <w:r>
        <w:rPr>
          <w:rFonts w:ascii="Bookman Old Style" w:eastAsia="標楷體" w:hint="eastAsia"/>
          <w:sz w:val="32"/>
        </w:rPr>
        <w:t xml:space="preserve">                     </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3360" behindDoc="0" locked="0" layoutInCell="1" allowOverlap="1" wp14:anchorId="5FC07986" wp14:editId="7602F9FF">
                <wp:simplePos x="0" y="0"/>
                <wp:positionH relativeFrom="column">
                  <wp:posOffset>2394585</wp:posOffset>
                </wp:positionH>
                <wp:positionV relativeFrom="paragraph">
                  <wp:posOffset>68580</wp:posOffset>
                </wp:positionV>
                <wp:extent cx="2105025" cy="1800225"/>
                <wp:effectExtent l="0" t="0" r="28575" b="2857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8002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margin-left:188.55pt;margin-top:5.4pt;width:165.75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4384" behindDoc="0" locked="0" layoutInCell="1" allowOverlap="1" wp14:anchorId="6B3D9030" wp14:editId="33D17880">
                <wp:simplePos x="0" y="0"/>
                <wp:positionH relativeFrom="column">
                  <wp:posOffset>5299710</wp:posOffset>
                </wp:positionH>
                <wp:positionV relativeFrom="paragraph">
                  <wp:posOffset>122555</wp:posOffset>
                </wp:positionV>
                <wp:extent cx="657225" cy="571500"/>
                <wp:effectExtent l="0" t="0" r="28575"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7150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417.3pt;margin-top:9.65pt;width:51.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本公司授權投標專用章：</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1312" behindDoc="0" locked="0" layoutInCell="1" allowOverlap="1" wp14:anchorId="0608921B" wp14:editId="11D9D3DA">
                <wp:simplePos x="0" y="0"/>
                <wp:positionH relativeFrom="column">
                  <wp:posOffset>3575685</wp:posOffset>
                </wp:positionH>
                <wp:positionV relativeFrom="paragraph">
                  <wp:posOffset>49530</wp:posOffset>
                </wp:positionV>
                <wp:extent cx="2228850" cy="173355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733550"/>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6" style="position:absolute;margin-left:281.55pt;margin-top:3.9pt;width:175.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">
                <v:stroke dashstyle="1 1"/>
              </v:rect>
            </w:pict>
          </mc:Fallback>
        </mc:AlternateConten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委任人</w:t>
      </w:r>
    </w:p>
    <w:p w:rsidR="00286FFE" w:rsidRPr="00F212F0" w:rsidRDefault="00286FFE" w:rsidP="00286FFE">
      <w:pPr>
        <w:spacing w:line="400" w:lineRule="exact"/>
        <w:jc w:val="both"/>
        <w:rPr>
          <w:rFonts w:ascii="Bookman Old Style" w:eastAsia="標楷體" w:hAnsi="Bookman Old Style"/>
          <w:sz w:val="32"/>
        </w:rPr>
      </w:pPr>
      <w:r w:rsidRPr="00F212F0">
        <w:rPr>
          <w:rFonts w:ascii="Bookman Old Style" w:eastAsia="標楷體" w:hint="eastAsia"/>
          <w:sz w:val="32"/>
        </w:rPr>
        <w:t>廠商名稱：</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p>
    <w:p w:rsidR="00286FFE" w:rsidRPr="00F212F0" w:rsidRDefault="00286FFE" w:rsidP="00286FFE">
      <w:pPr>
        <w:spacing w:line="400" w:lineRule="exact"/>
        <w:jc w:val="both"/>
        <w:rPr>
          <w:rFonts w:ascii="Bookman Old Style" w:eastAsia="標楷體" w:hAnsi="Bookman Old Style"/>
          <w:sz w:val="32"/>
        </w:rPr>
      </w:pPr>
      <w:r>
        <w:rPr>
          <w:noProof/>
        </w:rPr>
        <mc:AlternateContent>
          <mc:Choice Requires="wps">
            <w:drawing>
              <wp:anchor distT="0" distB="0" distL="114300" distR="114300" simplePos="0" relativeHeight="251662336" behindDoc="0" locked="0" layoutInCell="1" allowOverlap="1" wp14:anchorId="6CA114F4" wp14:editId="7AADCEC5">
                <wp:simplePos x="0" y="0"/>
                <wp:positionH relativeFrom="column">
                  <wp:posOffset>3728085</wp:posOffset>
                </wp:positionH>
                <wp:positionV relativeFrom="paragraph">
                  <wp:posOffset>93980</wp:posOffset>
                </wp:positionV>
                <wp:extent cx="666750" cy="581025"/>
                <wp:effectExtent l="0" t="0" r="19050" b="2857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58102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6" style="position:absolute;margin-left:293.55pt;margin-top:7.4pt;width:5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">
                <v:stroke dashstyle="1 1"/>
              </v:rect>
            </w:pict>
          </mc:Fallback>
        </mc:AlternateContent>
      </w:r>
      <w:r w:rsidRPr="00F212F0">
        <w:rPr>
          <w:rFonts w:ascii="Bookman Old Style" w:eastAsia="標楷體" w:hint="eastAsia"/>
          <w:sz w:val="32"/>
        </w:rPr>
        <w:t>負責人姓名：</w:t>
      </w:r>
      <w:r w:rsidRPr="00F212F0">
        <w:rPr>
          <w:rFonts w:ascii="Bookman Old Style" w:eastAsia="標楷體" w:hAnsi="Bookman Old Style" w:hint="eastAsia"/>
          <w:sz w:val="32"/>
        </w:rPr>
        <w:t xml:space="preserve">                 </w:t>
      </w:r>
      <w:r>
        <w:rPr>
          <w:rFonts w:ascii="Bookman Old Style" w:eastAsia="標楷體" w:hint="eastAsia"/>
          <w:sz w:val="32"/>
        </w:rPr>
        <w:t>印章</w:t>
      </w:r>
      <w:r w:rsidRPr="00F212F0">
        <w:rPr>
          <w:rFonts w:ascii="Bookman Old Style" w:eastAsia="標楷體" w:hint="eastAsia"/>
          <w:sz w:val="32"/>
        </w:rPr>
        <w:t>：</w:t>
      </w:r>
    </w:p>
    <w:p w:rsidR="00286FFE" w:rsidRPr="00F212F0" w:rsidRDefault="00286FFE" w:rsidP="00286FFE">
      <w:pPr>
        <w:spacing w:line="400" w:lineRule="exact"/>
        <w:jc w:val="both"/>
        <w:rPr>
          <w:rFonts w:ascii="Bookman Old Style" w:eastAsia="標楷體" w:hAnsi="Bookman Old Style"/>
          <w:sz w:val="32"/>
        </w:rPr>
      </w:pP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注意事項：</w:t>
      </w:r>
    </w:p>
    <w:p w:rsidR="00286FFE" w:rsidRPr="0083038F" w:rsidRDefault="00286FFE" w:rsidP="00286FFE">
      <w:p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廠商負責人或代理人於參加開標、減價或比減價時，應依下列規定出示身分證件及本授權書：</w:t>
      </w:r>
    </w:p>
    <w:p w:rsidR="00286FFE" w:rsidRPr="0083038F" w:rsidRDefault="00286FFE" w:rsidP="00286FFE">
      <w:pPr>
        <w:numPr>
          <w:ilvl w:val="0"/>
          <w:numId w:val="12"/>
        </w:numPr>
        <w:spacing w:line="400" w:lineRule="exact"/>
        <w:jc w:val="both"/>
        <w:rPr>
          <w:rFonts w:ascii="Bookman Old Style" w:eastAsia="標楷體" w:hAnsi="Bookman Old Style"/>
          <w:sz w:val="28"/>
          <w:szCs w:val="28"/>
        </w:rPr>
      </w:pPr>
      <w:r w:rsidRPr="0083038F">
        <w:rPr>
          <w:rFonts w:ascii="Bookman Old Style" w:eastAsia="標楷體" w:hint="eastAsia"/>
          <w:sz w:val="28"/>
          <w:szCs w:val="28"/>
        </w:rPr>
        <w:t>投標廠商若由負責人攜帶公司</w:t>
      </w:r>
      <w:r>
        <w:rPr>
          <w:rFonts w:ascii="Bookman Old Style" w:eastAsia="標楷體" w:hint="eastAsia"/>
          <w:sz w:val="28"/>
          <w:szCs w:val="28"/>
        </w:rPr>
        <w:t>印章</w:t>
      </w:r>
      <w:r w:rsidRPr="0083038F">
        <w:rPr>
          <w:rFonts w:ascii="Bookman Old Style" w:eastAsia="標楷體" w:hint="eastAsia"/>
          <w:sz w:val="28"/>
          <w:szCs w:val="28"/>
        </w:rPr>
        <w:t>及負責人</w:t>
      </w:r>
      <w:r>
        <w:rPr>
          <w:rFonts w:ascii="Bookman Old Style" w:eastAsia="標楷體" w:hint="eastAsia"/>
          <w:sz w:val="28"/>
          <w:szCs w:val="28"/>
        </w:rPr>
        <w:t>印章</w:t>
      </w:r>
      <w:r w:rsidRPr="0083038F">
        <w:rPr>
          <w:rFonts w:ascii="Bookman Old Style" w:eastAsia="標楷體" w:hint="eastAsia"/>
          <w:sz w:val="28"/>
          <w:szCs w:val="28"/>
        </w:rPr>
        <w:t>親至開標地點，應出示身分證件，本授權書則無須填寫出示。</w:t>
      </w:r>
    </w:p>
    <w:p w:rsidR="00286FFE" w:rsidRPr="00E93374" w:rsidRDefault="00286FFE" w:rsidP="00286FFE">
      <w:pPr>
        <w:numPr>
          <w:ilvl w:val="0"/>
          <w:numId w:val="12"/>
        </w:numPr>
        <w:spacing w:line="400" w:lineRule="exact"/>
        <w:jc w:val="both"/>
        <w:rPr>
          <w:rFonts w:ascii="Bookman Old Style" w:eastAsia="標楷體"/>
          <w:sz w:val="28"/>
          <w:szCs w:val="28"/>
        </w:rPr>
      </w:pPr>
      <w:r w:rsidRPr="00E93374">
        <w:rPr>
          <w:rFonts w:ascii="Bookman Old Style" w:eastAsia="標楷體" w:hint="eastAsia"/>
          <w:sz w:val="28"/>
          <w:szCs w:val="28"/>
        </w:rPr>
        <w:t>投標廠商若委由代理人出席參加開標，攜帶公司及負責人印章或授權投標專用章，則應完整填寫本授權書。</w:t>
      </w:r>
    </w:p>
    <w:p w:rsidR="00286FFE" w:rsidRDefault="00286FFE" w:rsidP="00286FFE">
      <w:pPr>
        <w:spacing w:after="100" w:afterAutospacing="1"/>
        <w:jc w:val="center"/>
        <w:rPr>
          <w:rFonts w:eastAsia="標楷體"/>
        </w:rPr>
        <w:sectPr w:rsidR="00286FFE" w:rsidSect="00A700DE">
          <w:footerReference w:type="even" r:id="rId13"/>
          <w:footerReference w:type="default" r:id="rId14"/>
          <w:pgSz w:w="11907" w:h="16840" w:code="9"/>
          <w:pgMar w:top="567" w:right="1134" w:bottom="284" w:left="1134" w:header="851" w:footer="992"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A700DE">
        <w:trPr>
          <w:trHeight w:val="851"/>
        </w:trPr>
        <w:tc>
          <w:tcPr>
            <w:tcW w:w="1276" w:type="dxa"/>
            <w:shd w:val="clear" w:color="auto" w:fill="auto"/>
            <w:vAlign w:val="center"/>
          </w:tcPr>
          <w:p w:rsidR="00286FFE" w:rsidRPr="002325FD" w:rsidRDefault="00286FFE" w:rsidP="00A700DE">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A700DE">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A700DE">
        <w:rPr>
          <w:rFonts w:eastAsia="標楷體" w:cs="DFKaiShu-SB-Estd-BF" w:hint="eastAsia"/>
          <w:sz w:val="32"/>
          <w:szCs w:val="32"/>
        </w:rPr>
        <w:t>107年度員工團體保險</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EC044E">
        <w:rPr>
          <w:rFonts w:eastAsia="標楷體" w:hint="eastAsia"/>
          <w:sz w:val="32"/>
          <w:szCs w:val="32"/>
        </w:rPr>
        <w:t>10610249</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投標截止收件時間：106年</w:t>
      </w:r>
      <w:r w:rsidR="002325FD">
        <w:rPr>
          <w:rFonts w:eastAsia="標楷體" w:hint="eastAsia"/>
          <w:sz w:val="32"/>
          <w:szCs w:val="32"/>
        </w:rPr>
        <w:t>12</w:t>
      </w:r>
      <w:r w:rsidRPr="002325FD">
        <w:rPr>
          <w:rFonts w:eastAsia="標楷體" w:hint="eastAsia"/>
          <w:sz w:val="32"/>
          <w:szCs w:val="32"/>
        </w:rPr>
        <w:t>月</w:t>
      </w:r>
      <w:r w:rsidR="0086528A">
        <w:rPr>
          <w:rFonts w:eastAsia="標楷體" w:hint="eastAsia"/>
          <w:sz w:val="32"/>
          <w:szCs w:val="32"/>
        </w:rPr>
        <w:t>11</w:t>
      </w:r>
      <w:r w:rsidRPr="002325FD">
        <w:rPr>
          <w:rFonts w:eastAsia="標楷體" w:hint="eastAsia"/>
          <w:sz w:val="32"/>
          <w:szCs w:val="32"/>
        </w:rPr>
        <w:t>日</w:t>
      </w:r>
      <w:r w:rsidR="0086528A">
        <w:rPr>
          <w:rFonts w:eastAsia="標楷體" w:hint="eastAsia"/>
          <w:sz w:val="32"/>
          <w:szCs w:val="32"/>
        </w:rPr>
        <w:t>17</w:t>
      </w:r>
      <w:r w:rsidRPr="002325FD">
        <w:rPr>
          <w:rFonts w:eastAsia="標楷體" w:hint="eastAsia"/>
          <w:sz w:val="32"/>
          <w:szCs w:val="32"/>
        </w:rPr>
        <w:t>時</w:t>
      </w:r>
      <w:r w:rsidR="0086528A">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5"/>
      <w:footerReference w:type="default" r:id="rId16"/>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18" w:rsidRDefault="00BC6418">
      <w:r>
        <w:separator/>
      </w:r>
    </w:p>
  </w:endnote>
  <w:endnote w:type="continuationSeparator" w:id="0">
    <w:p w:rsidR="00BC6418" w:rsidRDefault="00BC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E" w:rsidRDefault="00A700DE" w:rsidP="00A700D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700DE" w:rsidRDefault="00A700D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E" w:rsidRDefault="00A700DE" w:rsidP="00A700D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C6418">
      <w:rPr>
        <w:rStyle w:val="af2"/>
        <w:noProof/>
      </w:rPr>
      <w:t>1</w:t>
    </w:r>
    <w:r>
      <w:rPr>
        <w:rStyle w:val="af2"/>
      </w:rPr>
      <w:fldChar w:fldCharType="end"/>
    </w:r>
  </w:p>
  <w:p w:rsidR="00A700DE" w:rsidRDefault="00A700D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E" w:rsidRDefault="00A700D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700DE" w:rsidRDefault="00A700DE">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0DE" w:rsidRDefault="00A700DE">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570BB">
      <w:rPr>
        <w:rStyle w:val="af2"/>
        <w:noProof/>
      </w:rPr>
      <w:t>55</w:t>
    </w:r>
    <w:r>
      <w:rPr>
        <w:rStyle w:val="af2"/>
      </w:rPr>
      <w:fldChar w:fldCharType="end"/>
    </w:r>
  </w:p>
  <w:p w:rsidR="00A700DE" w:rsidRDefault="00A700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18" w:rsidRDefault="00BC6418">
      <w:r>
        <w:separator/>
      </w:r>
    </w:p>
  </w:footnote>
  <w:footnote w:type="continuationSeparator" w:id="0">
    <w:p w:rsidR="00BC6418" w:rsidRDefault="00BC6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4072396"/>
    <w:multiLevelType w:val="hybridMultilevel"/>
    <w:tmpl w:val="D67CC9FC"/>
    <w:lvl w:ilvl="0" w:tplc="3890498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073B0F0C"/>
    <w:multiLevelType w:val="hybridMultilevel"/>
    <w:tmpl w:val="ED7065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6">
    <w:nsid w:val="11CB3C35"/>
    <w:multiLevelType w:val="hybridMultilevel"/>
    <w:tmpl w:val="1730ECDA"/>
    <w:lvl w:ilvl="0" w:tplc="42E6032C">
      <w:start w:val="1"/>
      <w:numFmt w:val="upperLetter"/>
      <w:lvlText w:val="(%1)"/>
      <w:lvlJc w:val="left"/>
      <w:pPr>
        <w:ind w:left="2885" w:hanging="720"/>
      </w:pPr>
      <w:rPr>
        <w:rFonts w:hint="default"/>
      </w:rPr>
    </w:lvl>
    <w:lvl w:ilvl="1" w:tplc="04090019" w:tentative="1">
      <w:start w:val="1"/>
      <w:numFmt w:val="ideographTraditional"/>
      <w:lvlText w:val="%2、"/>
      <w:lvlJc w:val="left"/>
      <w:pPr>
        <w:ind w:left="3125" w:hanging="480"/>
      </w:pPr>
    </w:lvl>
    <w:lvl w:ilvl="2" w:tplc="0409001B" w:tentative="1">
      <w:start w:val="1"/>
      <w:numFmt w:val="lowerRoman"/>
      <w:lvlText w:val="%3."/>
      <w:lvlJc w:val="right"/>
      <w:pPr>
        <w:ind w:left="3605" w:hanging="480"/>
      </w:pPr>
    </w:lvl>
    <w:lvl w:ilvl="3" w:tplc="0409000F" w:tentative="1">
      <w:start w:val="1"/>
      <w:numFmt w:val="decimal"/>
      <w:lvlText w:val="%4."/>
      <w:lvlJc w:val="left"/>
      <w:pPr>
        <w:ind w:left="4085" w:hanging="480"/>
      </w:pPr>
    </w:lvl>
    <w:lvl w:ilvl="4" w:tplc="04090019" w:tentative="1">
      <w:start w:val="1"/>
      <w:numFmt w:val="ideographTraditional"/>
      <w:lvlText w:val="%5、"/>
      <w:lvlJc w:val="left"/>
      <w:pPr>
        <w:ind w:left="4565" w:hanging="480"/>
      </w:pPr>
    </w:lvl>
    <w:lvl w:ilvl="5" w:tplc="0409001B" w:tentative="1">
      <w:start w:val="1"/>
      <w:numFmt w:val="lowerRoman"/>
      <w:lvlText w:val="%6."/>
      <w:lvlJc w:val="right"/>
      <w:pPr>
        <w:ind w:left="5045" w:hanging="480"/>
      </w:pPr>
    </w:lvl>
    <w:lvl w:ilvl="6" w:tplc="0409000F" w:tentative="1">
      <w:start w:val="1"/>
      <w:numFmt w:val="decimal"/>
      <w:lvlText w:val="%7."/>
      <w:lvlJc w:val="left"/>
      <w:pPr>
        <w:ind w:left="5525" w:hanging="480"/>
      </w:pPr>
    </w:lvl>
    <w:lvl w:ilvl="7" w:tplc="04090019" w:tentative="1">
      <w:start w:val="1"/>
      <w:numFmt w:val="ideographTraditional"/>
      <w:lvlText w:val="%8、"/>
      <w:lvlJc w:val="left"/>
      <w:pPr>
        <w:ind w:left="6005" w:hanging="480"/>
      </w:pPr>
    </w:lvl>
    <w:lvl w:ilvl="8" w:tplc="0409001B" w:tentative="1">
      <w:start w:val="1"/>
      <w:numFmt w:val="lowerRoman"/>
      <w:lvlText w:val="%9."/>
      <w:lvlJc w:val="right"/>
      <w:pPr>
        <w:ind w:left="6485" w:hanging="480"/>
      </w:pPr>
    </w:lvl>
  </w:abstractNum>
  <w:abstractNum w:abstractNumId="7">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9">
    <w:nsid w:val="19DE11B8"/>
    <w:multiLevelType w:val="hybridMultilevel"/>
    <w:tmpl w:val="B1161584"/>
    <w:lvl w:ilvl="0" w:tplc="E3C47198">
      <w:start w:val="1"/>
      <w:numFmt w:val="taiwaneseCountingThousand"/>
      <w:lvlText w:val="%1、"/>
      <w:lvlJc w:val="left"/>
      <w:pPr>
        <w:tabs>
          <w:tab w:val="num" w:pos="906"/>
        </w:tabs>
        <w:ind w:left="993" w:hanging="567"/>
      </w:pPr>
      <w:rPr>
        <w:rFonts w:hint="eastAsia"/>
        <w:lang w:val="en-US"/>
      </w:rPr>
    </w:lvl>
    <w:lvl w:ilvl="1" w:tplc="80826DB6">
      <w:start w:val="1"/>
      <w:numFmt w:val="taiwaneseCountingThousand"/>
      <w:lvlText w:val="(%2)"/>
      <w:lvlJc w:val="left"/>
      <w:pPr>
        <w:tabs>
          <w:tab w:val="num" w:pos="1626"/>
        </w:tabs>
        <w:ind w:left="1626" w:hanging="72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11">
    <w:nsid w:val="26F37742"/>
    <w:multiLevelType w:val="hybridMultilevel"/>
    <w:tmpl w:val="3EDCD310"/>
    <w:lvl w:ilvl="0" w:tplc="6A6AFBB0">
      <w:start w:val="1"/>
      <w:numFmt w:val="upperLetter"/>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1C79A7"/>
    <w:multiLevelType w:val="hybridMultilevel"/>
    <w:tmpl w:val="924C02CC"/>
    <w:lvl w:ilvl="0" w:tplc="1CA89E54">
      <w:start w:val="1"/>
      <w:numFmt w:val="taiwaneseCountingThousand"/>
      <w:lvlText w:val="(%1)"/>
      <w:lvlJc w:val="left"/>
      <w:pPr>
        <w:ind w:left="850" w:hanging="380"/>
      </w:pPr>
      <w:rPr>
        <w:rFonts w:hint="default"/>
      </w:rPr>
    </w:lvl>
    <w:lvl w:ilvl="1" w:tplc="04090019" w:tentative="1">
      <w:start w:val="1"/>
      <w:numFmt w:val="ideographTraditional"/>
      <w:lvlText w:val="%2、"/>
      <w:lvlJc w:val="left"/>
      <w:pPr>
        <w:ind w:left="1430" w:hanging="480"/>
      </w:pPr>
    </w:lvl>
    <w:lvl w:ilvl="2" w:tplc="0409001B" w:tentative="1">
      <w:start w:val="1"/>
      <w:numFmt w:val="lowerRoman"/>
      <w:lvlText w:val="%3."/>
      <w:lvlJc w:val="right"/>
      <w:pPr>
        <w:ind w:left="1910" w:hanging="480"/>
      </w:pPr>
    </w:lvl>
    <w:lvl w:ilvl="3" w:tplc="0409000F" w:tentative="1">
      <w:start w:val="1"/>
      <w:numFmt w:val="decimal"/>
      <w:lvlText w:val="%4."/>
      <w:lvlJc w:val="left"/>
      <w:pPr>
        <w:ind w:left="2390" w:hanging="480"/>
      </w:pPr>
    </w:lvl>
    <w:lvl w:ilvl="4" w:tplc="04090019" w:tentative="1">
      <w:start w:val="1"/>
      <w:numFmt w:val="ideographTraditional"/>
      <w:lvlText w:val="%5、"/>
      <w:lvlJc w:val="left"/>
      <w:pPr>
        <w:ind w:left="2870" w:hanging="480"/>
      </w:pPr>
    </w:lvl>
    <w:lvl w:ilvl="5" w:tplc="0409001B" w:tentative="1">
      <w:start w:val="1"/>
      <w:numFmt w:val="lowerRoman"/>
      <w:lvlText w:val="%6."/>
      <w:lvlJc w:val="right"/>
      <w:pPr>
        <w:ind w:left="3350" w:hanging="480"/>
      </w:pPr>
    </w:lvl>
    <w:lvl w:ilvl="6" w:tplc="0409000F" w:tentative="1">
      <w:start w:val="1"/>
      <w:numFmt w:val="decimal"/>
      <w:lvlText w:val="%7."/>
      <w:lvlJc w:val="left"/>
      <w:pPr>
        <w:ind w:left="3830" w:hanging="480"/>
      </w:pPr>
    </w:lvl>
    <w:lvl w:ilvl="7" w:tplc="04090019" w:tentative="1">
      <w:start w:val="1"/>
      <w:numFmt w:val="ideographTraditional"/>
      <w:lvlText w:val="%8、"/>
      <w:lvlJc w:val="left"/>
      <w:pPr>
        <w:ind w:left="4310" w:hanging="480"/>
      </w:pPr>
    </w:lvl>
    <w:lvl w:ilvl="8" w:tplc="0409001B" w:tentative="1">
      <w:start w:val="1"/>
      <w:numFmt w:val="lowerRoman"/>
      <w:lvlText w:val="%9."/>
      <w:lvlJc w:val="right"/>
      <w:pPr>
        <w:ind w:left="4790" w:hanging="480"/>
      </w:pPr>
    </w:lvl>
  </w:abstractNum>
  <w:abstractNum w:abstractNumId="13">
    <w:nsid w:val="29A839B0"/>
    <w:multiLevelType w:val="hybridMultilevel"/>
    <w:tmpl w:val="89B42EF8"/>
    <w:lvl w:ilvl="0" w:tplc="0E44BF60">
      <w:start w:val="1"/>
      <w:numFmt w:val="taiwaneseCountingThousand"/>
      <w:lvlText w:val="%1、"/>
      <w:lvlJc w:val="left"/>
      <w:pPr>
        <w:ind w:left="480" w:hanging="480"/>
      </w:pPr>
      <w:rPr>
        <w:rFonts w:ascii="標楷體" w:eastAsia="標楷體" w:hAnsi="標楷體" w:hint="eastAsia"/>
        <w:b w:val="0"/>
        <w:i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2D71E5"/>
    <w:multiLevelType w:val="hybridMultilevel"/>
    <w:tmpl w:val="E0CA23A4"/>
    <w:lvl w:ilvl="0" w:tplc="435ED4A2">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nsid w:val="32227D97"/>
    <w:multiLevelType w:val="singleLevel"/>
    <w:tmpl w:val="A6E89A40"/>
    <w:lvl w:ilvl="0">
      <w:start w:val="4"/>
      <w:numFmt w:val="taiwaneseCountingThousand"/>
      <w:lvlText w:val="%1、"/>
      <w:lvlJc w:val="left"/>
      <w:pPr>
        <w:tabs>
          <w:tab w:val="num" w:pos="480"/>
        </w:tabs>
        <w:ind w:left="480" w:hanging="480"/>
      </w:pPr>
      <w:rPr>
        <w:rFonts w:hint="eastAsia"/>
      </w:rPr>
    </w:lvl>
  </w:abstractNum>
  <w:abstractNum w:abstractNumId="16">
    <w:nsid w:val="323E3B5C"/>
    <w:multiLevelType w:val="hybridMultilevel"/>
    <w:tmpl w:val="0B28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8B40F2"/>
    <w:multiLevelType w:val="hybridMultilevel"/>
    <w:tmpl w:val="5A8C2888"/>
    <w:lvl w:ilvl="0" w:tplc="7512D8DA">
      <w:start w:val="1"/>
      <w:numFmt w:val="decimal"/>
      <w:lvlText w:val="%1."/>
      <w:lvlJc w:val="left"/>
      <w:pPr>
        <w:tabs>
          <w:tab w:val="num" w:pos="1484"/>
        </w:tabs>
        <w:ind w:left="1484" w:hanging="360"/>
      </w:pPr>
      <w:rPr>
        <w:rFonts w:ascii="Times New Roman" w:hAnsi="Times New Roman" w:cs="Times New Roman" w:hint="default"/>
        <w:b w:val="0"/>
        <w:sz w:val="24"/>
        <w:szCs w:val="24"/>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18">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19">
    <w:nsid w:val="352C2151"/>
    <w:multiLevelType w:val="hybridMultilevel"/>
    <w:tmpl w:val="CBAE8C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1">
    <w:nsid w:val="381072EA"/>
    <w:multiLevelType w:val="hybridMultilevel"/>
    <w:tmpl w:val="1730ECDA"/>
    <w:lvl w:ilvl="0" w:tplc="42E6032C">
      <w:start w:val="1"/>
      <w:numFmt w:val="upperLetter"/>
      <w:lvlText w:val="(%1)"/>
      <w:lvlJc w:val="left"/>
      <w:pPr>
        <w:ind w:left="2885" w:hanging="720"/>
      </w:pPr>
      <w:rPr>
        <w:rFonts w:hint="default"/>
      </w:rPr>
    </w:lvl>
    <w:lvl w:ilvl="1" w:tplc="04090019" w:tentative="1">
      <w:start w:val="1"/>
      <w:numFmt w:val="ideographTraditional"/>
      <w:lvlText w:val="%2、"/>
      <w:lvlJc w:val="left"/>
      <w:pPr>
        <w:ind w:left="3125" w:hanging="480"/>
      </w:pPr>
    </w:lvl>
    <w:lvl w:ilvl="2" w:tplc="0409001B" w:tentative="1">
      <w:start w:val="1"/>
      <w:numFmt w:val="lowerRoman"/>
      <w:lvlText w:val="%3."/>
      <w:lvlJc w:val="right"/>
      <w:pPr>
        <w:ind w:left="3605" w:hanging="480"/>
      </w:pPr>
    </w:lvl>
    <w:lvl w:ilvl="3" w:tplc="0409000F" w:tentative="1">
      <w:start w:val="1"/>
      <w:numFmt w:val="decimal"/>
      <w:lvlText w:val="%4."/>
      <w:lvlJc w:val="left"/>
      <w:pPr>
        <w:ind w:left="4085" w:hanging="480"/>
      </w:pPr>
    </w:lvl>
    <w:lvl w:ilvl="4" w:tplc="04090019" w:tentative="1">
      <w:start w:val="1"/>
      <w:numFmt w:val="ideographTraditional"/>
      <w:lvlText w:val="%5、"/>
      <w:lvlJc w:val="left"/>
      <w:pPr>
        <w:ind w:left="4565" w:hanging="480"/>
      </w:pPr>
    </w:lvl>
    <w:lvl w:ilvl="5" w:tplc="0409001B" w:tentative="1">
      <w:start w:val="1"/>
      <w:numFmt w:val="lowerRoman"/>
      <w:lvlText w:val="%6."/>
      <w:lvlJc w:val="right"/>
      <w:pPr>
        <w:ind w:left="5045" w:hanging="480"/>
      </w:pPr>
    </w:lvl>
    <w:lvl w:ilvl="6" w:tplc="0409000F" w:tentative="1">
      <w:start w:val="1"/>
      <w:numFmt w:val="decimal"/>
      <w:lvlText w:val="%7."/>
      <w:lvlJc w:val="left"/>
      <w:pPr>
        <w:ind w:left="5525" w:hanging="480"/>
      </w:pPr>
    </w:lvl>
    <w:lvl w:ilvl="7" w:tplc="04090019" w:tentative="1">
      <w:start w:val="1"/>
      <w:numFmt w:val="ideographTraditional"/>
      <w:lvlText w:val="%8、"/>
      <w:lvlJc w:val="left"/>
      <w:pPr>
        <w:ind w:left="6005" w:hanging="480"/>
      </w:pPr>
    </w:lvl>
    <w:lvl w:ilvl="8" w:tplc="0409001B" w:tentative="1">
      <w:start w:val="1"/>
      <w:numFmt w:val="lowerRoman"/>
      <w:lvlText w:val="%9."/>
      <w:lvlJc w:val="right"/>
      <w:pPr>
        <w:ind w:left="6485" w:hanging="480"/>
      </w:pPr>
    </w:lvl>
  </w:abstractNum>
  <w:abstractNum w:abstractNumId="22">
    <w:nsid w:val="3A08001D"/>
    <w:multiLevelType w:val="hybridMultilevel"/>
    <w:tmpl w:val="D4B48E7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24">
    <w:nsid w:val="45CE2994"/>
    <w:multiLevelType w:val="hybridMultilevel"/>
    <w:tmpl w:val="4AD678B8"/>
    <w:lvl w:ilvl="0" w:tplc="1138FA7E">
      <w:start w:val="1"/>
      <w:numFmt w:val="upperLetter"/>
      <w:lvlText w:val="(%1)"/>
      <w:lvlJc w:val="left"/>
      <w:pPr>
        <w:ind w:left="1376" w:hanging="360"/>
      </w:pPr>
      <w:rPr>
        <w:rFonts w:hint="default"/>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nsid w:val="468359A1"/>
    <w:multiLevelType w:val="hybridMultilevel"/>
    <w:tmpl w:val="A4502772"/>
    <w:lvl w:ilvl="0" w:tplc="C8587BDE">
      <w:start w:val="1"/>
      <w:numFmt w:val="taiwaneseCountingThousand"/>
      <w:lvlText w:val="(%1)"/>
      <w:lvlJc w:val="left"/>
      <w:pPr>
        <w:tabs>
          <w:tab w:val="num" w:pos="1143"/>
        </w:tabs>
        <w:ind w:left="1143" w:hanging="600"/>
      </w:pPr>
      <w:rPr>
        <w:rFonts w:hint="default"/>
      </w:rPr>
    </w:lvl>
    <w:lvl w:ilvl="1" w:tplc="4E9082E8">
      <w:start w:val="1"/>
      <w:numFmt w:val="decimal"/>
      <w:lvlText w:val="%2."/>
      <w:lvlJc w:val="left"/>
      <w:pPr>
        <w:tabs>
          <w:tab w:val="num" w:pos="1383"/>
        </w:tabs>
        <w:ind w:left="1383" w:hanging="360"/>
      </w:pPr>
      <w:rPr>
        <w:rFonts w:hint="default"/>
      </w:rPr>
    </w:lvl>
    <w:lvl w:ilvl="2" w:tplc="0409000F">
      <w:start w:val="1"/>
      <w:numFmt w:val="decimal"/>
      <w:lvlText w:val="%3."/>
      <w:lvlJc w:val="left"/>
      <w:pPr>
        <w:tabs>
          <w:tab w:val="num" w:pos="1983"/>
        </w:tabs>
        <w:ind w:left="1983" w:hanging="480"/>
      </w:pPr>
      <w:rPr>
        <w:rFonts w:hint="default"/>
      </w:rPr>
    </w:lvl>
    <w:lvl w:ilvl="3" w:tplc="9ABA7B46">
      <w:start w:val="9"/>
      <w:numFmt w:val="taiwaneseCountingThousand"/>
      <w:lvlText w:val="%4、"/>
      <w:lvlJc w:val="left"/>
      <w:pPr>
        <w:tabs>
          <w:tab w:val="num" w:pos="2703"/>
        </w:tabs>
        <w:ind w:left="2703" w:hanging="720"/>
      </w:pPr>
      <w:rPr>
        <w:rFonts w:hint="default"/>
        <w:lang w:val="en-US"/>
      </w:rPr>
    </w:lvl>
    <w:lvl w:ilvl="4" w:tplc="04090019" w:tentative="1">
      <w:start w:val="1"/>
      <w:numFmt w:val="ideographTraditional"/>
      <w:lvlText w:val="%5、"/>
      <w:lvlJc w:val="left"/>
      <w:pPr>
        <w:tabs>
          <w:tab w:val="num" w:pos="2943"/>
        </w:tabs>
        <w:ind w:left="2943" w:hanging="480"/>
      </w:pPr>
    </w:lvl>
    <w:lvl w:ilvl="5" w:tplc="0409001B" w:tentative="1">
      <w:start w:val="1"/>
      <w:numFmt w:val="lowerRoman"/>
      <w:lvlText w:val="%6."/>
      <w:lvlJc w:val="right"/>
      <w:pPr>
        <w:tabs>
          <w:tab w:val="num" w:pos="3423"/>
        </w:tabs>
        <w:ind w:left="3423" w:hanging="480"/>
      </w:pPr>
    </w:lvl>
    <w:lvl w:ilvl="6" w:tplc="0409000F" w:tentative="1">
      <w:start w:val="1"/>
      <w:numFmt w:val="decimal"/>
      <w:lvlText w:val="%7."/>
      <w:lvlJc w:val="left"/>
      <w:pPr>
        <w:tabs>
          <w:tab w:val="num" w:pos="3903"/>
        </w:tabs>
        <w:ind w:left="3903" w:hanging="480"/>
      </w:pPr>
    </w:lvl>
    <w:lvl w:ilvl="7" w:tplc="04090019" w:tentative="1">
      <w:start w:val="1"/>
      <w:numFmt w:val="ideographTraditional"/>
      <w:lvlText w:val="%8、"/>
      <w:lvlJc w:val="left"/>
      <w:pPr>
        <w:tabs>
          <w:tab w:val="num" w:pos="4383"/>
        </w:tabs>
        <w:ind w:left="4383" w:hanging="480"/>
      </w:pPr>
    </w:lvl>
    <w:lvl w:ilvl="8" w:tplc="0409001B" w:tentative="1">
      <w:start w:val="1"/>
      <w:numFmt w:val="lowerRoman"/>
      <w:lvlText w:val="%9."/>
      <w:lvlJc w:val="right"/>
      <w:pPr>
        <w:tabs>
          <w:tab w:val="num" w:pos="4863"/>
        </w:tabs>
        <w:ind w:left="4863" w:hanging="480"/>
      </w:pPr>
    </w:lvl>
  </w:abstractNum>
  <w:abstractNum w:abstractNumId="26">
    <w:nsid w:val="495A56B4"/>
    <w:multiLevelType w:val="hybridMultilevel"/>
    <w:tmpl w:val="19E84CFA"/>
    <w:lvl w:ilvl="0" w:tplc="2ED287D2">
      <w:start w:val="1"/>
      <w:numFmt w:val="taiwaneseCountingThousand"/>
      <w:lvlText w:val="%1、"/>
      <w:lvlJc w:val="left"/>
      <w:pPr>
        <w:tabs>
          <w:tab w:val="num" w:pos="480"/>
        </w:tabs>
        <w:ind w:left="480" w:hanging="48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9806905"/>
    <w:multiLevelType w:val="hybridMultilevel"/>
    <w:tmpl w:val="497ED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4D003A70"/>
    <w:multiLevelType w:val="hybridMultilevel"/>
    <w:tmpl w:val="56DA5774"/>
    <w:lvl w:ilvl="0" w:tplc="37E4833E">
      <w:start w:val="1"/>
      <w:numFmt w:val="decimal"/>
      <w:lvlText w:val="%1．"/>
      <w:lvlJc w:val="left"/>
      <w:pPr>
        <w:tabs>
          <w:tab w:val="num" w:pos="1318"/>
        </w:tabs>
        <w:ind w:left="1318" w:hanging="360"/>
      </w:pPr>
      <w:rPr>
        <w:rFonts w:hint="eastAsia"/>
      </w:rPr>
    </w:lvl>
    <w:lvl w:ilvl="1" w:tplc="04090019" w:tentative="1">
      <w:start w:val="1"/>
      <w:numFmt w:val="ideographTraditional"/>
      <w:lvlText w:val="%2、"/>
      <w:lvlJc w:val="left"/>
      <w:pPr>
        <w:tabs>
          <w:tab w:val="num" w:pos="1918"/>
        </w:tabs>
        <w:ind w:left="1918" w:hanging="480"/>
      </w:pPr>
    </w:lvl>
    <w:lvl w:ilvl="2" w:tplc="0409001B" w:tentative="1">
      <w:start w:val="1"/>
      <w:numFmt w:val="lowerRoman"/>
      <w:lvlText w:val="%3."/>
      <w:lvlJc w:val="right"/>
      <w:pPr>
        <w:tabs>
          <w:tab w:val="num" w:pos="2398"/>
        </w:tabs>
        <w:ind w:left="2398" w:hanging="480"/>
      </w:pPr>
    </w:lvl>
    <w:lvl w:ilvl="3" w:tplc="0409000F" w:tentative="1">
      <w:start w:val="1"/>
      <w:numFmt w:val="decimal"/>
      <w:lvlText w:val="%4."/>
      <w:lvlJc w:val="left"/>
      <w:pPr>
        <w:tabs>
          <w:tab w:val="num" w:pos="2878"/>
        </w:tabs>
        <w:ind w:left="2878" w:hanging="480"/>
      </w:pPr>
    </w:lvl>
    <w:lvl w:ilvl="4" w:tplc="04090019" w:tentative="1">
      <w:start w:val="1"/>
      <w:numFmt w:val="ideographTraditional"/>
      <w:lvlText w:val="%5、"/>
      <w:lvlJc w:val="left"/>
      <w:pPr>
        <w:tabs>
          <w:tab w:val="num" w:pos="3358"/>
        </w:tabs>
        <w:ind w:left="3358" w:hanging="480"/>
      </w:pPr>
    </w:lvl>
    <w:lvl w:ilvl="5" w:tplc="0409001B" w:tentative="1">
      <w:start w:val="1"/>
      <w:numFmt w:val="lowerRoman"/>
      <w:lvlText w:val="%6."/>
      <w:lvlJc w:val="right"/>
      <w:pPr>
        <w:tabs>
          <w:tab w:val="num" w:pos="3838"/>
        </w:tabs>
        <w:ind w:left="3838" w:hanging="480"/>
      </w:pPr>
    </w:lvl>
    <w:lvl w:ilvl="6" w:tplc="0409000F" w:tentative="1">
      <w:start w:val="1"/>
      <w:numFmt w:val="decimal"/>
      <w:lvlText w:val="%7."/>
      <w:lvlJc w:val="left"/>
      <w:pPr>
        <w:tabs>
          <w:tab w:val="num" w:pos="4318"/>
        </w:tabs>
        <w:ind w:left="4318" w:hanging="480"/>
      </w:pPr>
    </w:lvl>
    <w:lvl w:ilvl="7" w:tplc="04090019" w:tentative="1">
      <w:start w:val="1"/>
      <w:numFmt w:val="ideographTraditional"/>
      <w:lvlText w:val="%8、"/>
      <w:lvlJc w:val="left"/>
      <w:pPr>
        <w:tabs>
          <w:tab w:val="num" w:pos="4798"/>
        </w:tabs>
        <w:ind w:left="4798" w:hanging="480"/>
      </w:pPr>
    </w:lvl>
    <w:lvl w:ilvl="8" w:tplc="0409001B" w:tentative="1">
      <w:start w:val="1"/>
      <w:numFmt w:val="lowerRoman"/>
      <w:lvlText w:val="%9."/>
      <w:lvlJc w:val="right"/>
      <w:pPr>
        <w:tabs>
          <w:tab w:val="num" w:pos="5278"/>
        </w:tabs>
        <w:ind w:left="5278" w:hanging="480"/>
      </w:pPr>
    </w:lvl>
  </w:abstractNum>
  <w:abstractNum w:abstractNumId="29">
    <w:nsid w:val="4FE00F0D"/>
    <w:multiLevelType w:val="hybridMultilevel"/>
    <w:tmpl w:val="1730ECDA"/>
    <w:lvl w:ilvl="0" w:tplc="42E6032C">
      <w:start w:val="1"/>
      <w:numFmt w:val="upperLetter"/>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nsid w:val="522D548A"/>
    <w:multiLevelType w:val="hybridMultilevel"/>
    <w:tmpl w:val="2A7C3A2A"/>
    <w:lvl w:ilvl="0" w:tplc="62A27C76">
      <w:start w:val="2"/>
      <w:numFmt w:val="bullet"/>
      <w:lvlText w:val="□"/>
      <w:lvlJc w:val="left"/>
      <w:pPr>
        <w:tabs>
          <w:tab w:val="num" w:pos="1070"/>
        </w:tabs>
        <w:ind w:left="1070" w:hanging="360"/>
      </w:pPr>
      <w:rPr>
        <w:rFonts w:ascii="標楷體" w:eastAsia="標楷體" w:hAnsi="標楷體" w:cs="Times New Roman" w:hint="eastAsia"/>
      </w:rPr>
    </w:lvl>
    <w:lvl w:ilvl="1" w:tplc="04090003" w:tentative="1">
      <w:start w:val="1"/>
      <w:numFmt w:val="bullet"/>
      <w:lvlText w:val=""/>
      <w:lvlJc w:val="left"/>
      <w:pPr>
        <w:tabs>
          <w:tab w:val="num" w:pos="1663"/>
        </w:tabs>
        <w:ind w:left="1663" w:hanging="480"/>
      </w:pPr>
      <w:rPr>
        <w:rFonts w:ascii="Wingdings" w:hAnsi="Wingdings" w:hint="default"/>
      </w:rPr>
    </w:lvl>
    <w:lvl w:ilvl="2" w:tplc="04090005" w:tentative="1">
      <w:start w:val="1"/>
      <w:numFmt w:val="bullet"/>
      <w:lvlText w:val=""/>
      <w:lvlJc w:val="left"/>
      <w:pPr>
        <w:tabs>
          <w:tab w:val="num" w:pos="2143"/>
        </w:tabs>
        <w:ind w:left="2143" w:hanging="480"/>
      </w:pPr>
      <w:rPr>
        <w:rFonts w:ascii="Wingdings" w:hAnsi="Wingdings" w:hint="default"/>
      </w:rPr>
    </w:lvl>
    <w:lvl w:ilvl="3" w:tplc="04090001" w:tentative="1">
      <w:start w:val="1"/>
      <w:numFmt w:val="bullet"/>
      <w:lvlText w:val=""/>
      <w:lvlJc w:val="left"/>
      <w:pPr>
        <w:tabs>
          <w:tab w:val="num" w:pos="2623"/>
        </w:tabs>
        <w:ind w:left="2623" w:hanging="480"/>
      </w:pPr>
      <w:rPr>
        <w:rFonts w:ascii="Wingdings" w:hAnsi="Wingdings" w:hint="default"/>
      </w:rPr>
    </w:lvl>
    <w:lvl w:ilvl="4" w:tplc="04090003" w:tentative="1">
      <w:start w:val="1"/>
      <w:numFmt w:val="bullet"/>
      <w:lvlText w:val=""/>
      <w:lvlJc w:val="left"/>
      <w:pPr>
        <w:tabs>
          <w:tab w:val="num" w:pos="3103"/>
        </w:tabs>
        <w:ind w:left="3103" w:hanging="480"/>
      </w:pPr>
      <w:rPr>
        <w:rFonts w:ascii="Wingdings" w:hAnsi="Wingdings" w:hint="default"/>
      </w:rPr>
    </w:lvl>
    <w:lvl w:ilvl="5" w:tplc="04090005" w:tentative="1">
      <w:start w:val="1"/>
      <w:numFmt w:val="bullet"/>
      <w:lvlText w:val=""/>
      <w:lvlJc w:val="left"/>
      <w:pPr>
        <w:tabs>
          <w:tab w:val="num" w:pos="3583"/>
        </w:tabs>
        <w:ind w:left="3583" w:hanging="480"/>
      </w:pPr>
      <w:rPr>
        <w:rFonts w:ascii="Wingdings" w:hAnsi="Wingdings" w:hint="default"/>
      </w:rPr>
    </w:lvl>
    <w:lvl w:ilvl="6" w:tplc="04090001" w:tentative="1">
      <w:start w:val="1"/>
      <w:numFmt w:val="bullet"/>
      <w:lvlText w:val=""/>
      <w:lvlJc w:val="left"/>
      <w:pPr>
        <w:tabs>
          <w:tab w:val="num" w:pos="4063"/>
        </w:tabs>
        <w:ind w:left="4063" w:hanging="480"/>
      </w:pPr>
      <w:rPr>
        <w:rFonts w:ascii="Wingdings" w:hAnsi="Wingdings" w:hint="default"/>
      </w:rPr>
    </w:lvl>
    <w:lvl w:ilvl="7" w:tplc="04090003" w:tentative="1">
      <w:start w:val="1"/>
      <w:numFmt w:val="bullet"/>
      <w:lvlText w:val=""/>
      <w:lvlJc w:val="left"/>
      <w:pPr>
        <w:tabs>
          <w:tab w:val="num" w:pos="4543"/>
        </w:tabs>
        <w:ind w:left="4543" w:hanging="480"/>
      </w:pPr>
      <w:rPr>
        <w:rFonts w:ascii="Wingdings" w:hAnsi="Wingdings" w:hint="default"/>
      </w:rPr>
    </w:lvl>
    <w:lvl w:ilvl="8" w:tplc="04090005" w:tentative="1">
      <w:start w:val="1"/>
      <w:numFmt w:val="bullet"/>
      <w:lvlText w:val=""/>
      <w:lvlJc w:val="left"/>
      <w:pPr>
        <w:tabs>
          <w:tab w:val="num" w:pos="5023"/>
        </w:tabs>
        <w:ind w:left="5023" w:hanging="480"/>
      </w:pPr>
      <w:rPr>
        <w:rFonts w:ascii="Wingdings" w:hAnsi="Wingdings" w:hint="default"/>
      </w:rPr>
    </w:lvl>
  </w:abstractNum>
  <w:abstractNum w:abstractNumId="31">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32">
    <w:nsid w:val="5F3A7817"/>
    <w:multiLevelType w:val="hybridMultilevel"/>
    <w:tmpl w:val="3F4A8B28"/>
    <w:lvl w:ilvl="0" w:tplc="E014FEAA">
      <w:start w:val="1"/>
      <w:numFmt w:val="decimal"/>
      <w:lvlText w:val="(%1)"/>
      <w:lvlJc w:val="left"/>
      <w:pPr>
        <w:ind w:left="480"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4">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39C2EBB"/>
    <w:multiLevelType w:val="hybridMultilevel"/>
    <w:tmpl w:val="2D5EE326"/>
    <w:lvl w:ilvl="0" w:tplc="BD202BCA">
      <w:start w:val="1"/>
      <w:numFmt w:val="decimal"/>
      <w:lvlText w:val="%1."/>
      <w:lvlJc w:val="left"/>
      <w:pPr>
        <w:ind w:left="480" w:hanging="480"/>
      </w:pPr>
      <w:rPr>
        <w:rFonts w:eastAsia="（一）" w:hint="eastAsia"/>
        <w:color w:val="000000" w:themeColor="text1"/>
        <w:shd w:val="clear" w:color="auto" w:fil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3DD6550"/>
    <w:multiLevelType w:val="hybridMultilevel"/>
    <w:tmpl w:val="1730ECDA"/>
    <w:lvl w:ilvl="0" w:tplc="42E6032C">
      <w:start w:val="1"/>
      <w:numFmt w:val="upperLetter"/>
      <w:lvlText w:val="(%1)"/>
      <w:lvlJc w:val="left"/>
      <w:pPr>
        <w:ind w:left="2885" w:hanging="720"/>
      </w:pPr>
      <w:rPr>
        <w:rFonts w:hint="default"/>
      </w:rPr>
    </w:lvl>
    <w:lvl w:ilvl="1" w:tplc="04090019" w:tentative="1">
      <w:start w:val="1"/>
      <w:numFmt w:val="ideographTraditional"/>
      <w:lvlText w:val="%2、"/>
      <w:lvlJc w:val="left"/>
      <w:pPr>
        <w:ind w:left="3125" w:hanging="480"/>
      </w:pPr>
    </w:lvl>
    <w:lvl w:ilvl="2" w:tplc="0409001B" w:tentative="1">
      <w:start w:val="1"/>
      <w:numFmt w:val="lowerRoman"/>
      <w:lvlText w:val="%3."/>
      <w:lvlJc w:val="right"/>
      <w:pPr>
        <w:ind w:left="3605" w:hanging="480"/>
      </w:pPr>
    </w:lvl>
    <w:lvl w:ilvl="3" w:tplc="0409000F" w:tentative="1">
      <w:start w:val="1"/>
      <w:numFmt w:val="decimal"/>
      <w:lvlText w:val="%4."/>
      <w:lvlJc w:val="left"/>
      <w:pPr>
        <w:ind w:left="4085" w:hanging="480"/>
      </w:pPr>
    </w:lvl>
    <w:lvl w:ilvl="4" w:tplc="04090019" w:tentative="1">
      <w:start w:val="1"/>
      <w:numFmt w:val="ideographTraditional"/>
      <w:lvlText w:val="%5、"/>
      <w:lvlJc w:val="left"/>
      <w:pPr>
        <w:ind w:left="4565" w:hanging="480"/>
      </w:pPr>
    </w:lvl>
    <w:lvl w:ilvl="5" w:tplc="0409001B" w:tentative="1">
      <w:start w:val="1"/>
      <w:numFmt w:val="lowerRoman"/>
      <w:lvlText w:val="%6."/>
      <w:lvlJc w:val="right"/>
      <w:pPr>
        <w:ind w:left="5045" w:hanging="480"/>
      </w:pPr>
    </w:lvl>
    <w:lvl w:ilvl="6" w:tplc="0409000F" w:tentative="1">
      <w:start w:val="1"/>
      <w:numFmt w:val="decimal"/>
      <w:lvlText w:val="%7."/>
      <w:lvlJc w:val="left"/>
      <w:pPr>
        <w:ind w:left="5525" w:hanging="480"/>
      </w:pPr>
    </w:lvl>
    <w:lvl w:ilvl="7" w:tplc="04090019" w:tentative="1">
      <w:start w:val="1"/>
      <w:numFmt w:val="ideographTraditional"/>
      <w:lvlText w:val="%8、"/>
      <w:lvlJc w:val="left"/>
      <w:pPr>
        <w:ind w:left="6005" w:hanging="480"/>
      </w:pPr>
    </w:lvl>
    <w:lvl w:ilvl="8" w:tplc="0409001B" w:tentative="1">
      <w:start w:val="1"/>
      <w:numFmt w:val="lowerRoman"/>
      <w:lvlText w:val="%9."/>
      <w:lvlJc w:val="right"/>
      <w:pPr>
        <w:ind w:left="6485" w:hanging="480"/>
      </w:pPr>
    </w:lvl>
  </w:abstractNum>
  <w:abstractNum w:abstractNumId="37">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38">
    <w:nsid w:val="6CCA5B44"/>
    <w:multiLevelType w:val="multilevel"/>
    <w:tmpl w:val="0AB0828C"/>
    <w:lvl w:ilvl="0">
      <w:start w:val="1"/>
      <w:numFmt w:val="ideographLegalTraditional"/>
      <w:pStyle w:val="a"/>
      <w:lvlText w:val="%1、"/>
      <w:lvlJc w:val="left"/>
      <w:pPr>
        <w:tabs>
          <w:tab w:val="num" w:pos="1080"/>
        </w:tabs>
        <w:ind w:left="360" w:hanging="360"/>
      </w:pPr>
      <w:rPr>
        <w:rFonts w:eastAsia="標楷體" w:hint="eastAsia"/>
      </w:rPr>
    </w:lvl>
    <w:lvl w:ilvl="1">
      <w:start w:val="3"/>
      <w:numFmt w:val="taiwaneseCountingThousand"/>
      <w:pStyle w:val="a0"/>
      <w:lvlText w:val="%2、"/>
      <w:lvlJc w:val="left"/>
      <w:pPr>
        <w:tabs>
          <w:tab w:val="num" w:pos="1440"/>
        </w:tabs>
        <w:ind w:left="720" w:hanging="360"/>
      </w:pPr>
      <w:rPr>
        <w:rFonts w:eastAsia="標楷體" w:hint="eastAsia"/>
        <w:b w:val="0"/>
        <w:i w:val="0"/>
      </w:rPr>
    </w:lvl>
    <w:lvl w:ilvl="2">
      <w:start w:val="1"/>
      <w:numFmt w:val="taiwaneseCountingThousand"/>
      <w:pStyle w:val="a1"/>
      <w:lvlText w:val="(%3)、"/>
      <w:lvlJc w:val="left"/>
      <w:pPr>
        <w:tabs>
          <w:tab w:val="num" w:pos="1440"/>
        </w:tabs>
        <w:ind w:left="1080" w:hanging="360"/>
      </w:pPr>
      <w:rPr>
        <w:rFonts w:hint="eastAsia"/>
      </w:rPr>
    </w:lvl>
    <w:lvl w:ilvl="3">
      <w:start w:val="1"/>
      <w:numFmt w:val="decimal"/>
      <w:pStyle w:val="a2"/>
      <w:lvlText w:val="%4、"/>
      <w:lvlJc w:val="left"/>
      <w:pPr>
        <w:tabs>
          <w:tab w:val="num" w:pos="1800"/>
        </w:tabs>
        <w:ind w:left="1440" w:hanging="360"/>
      </w:pPr>
      <w:rPr>
        <w:rFonts w:hint="default"/>
      </w:rPr>
    </w:lvl>
    <w:lvl w:ilvl="4">
      <w:start w:val="1"/>
      <w:numFmt w:val="bullet"/>
      <w:lvlText w:val=""/>
      <w:lvlJc w:val="left"/>
      <w:pPr>
        <w:tabs>
          <w:tab w:val="num" w:pos="1800"/>
        </w:tabs>
        <w:ind w:left="1800" w:hanging="360"/>
      </w:pPr>
      <w:rPr>
        <w:rFonts w:ascii="Wingdings" w:hAnsi="Wingdings" w:hint="default"/>
        <w:color w:val="auto"/>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3054"/>
        </w:tabs>
        <w:ind w:left="3054" w:hanging="360"/>
      </w:pPr>
      <w:rPr>
        <w:rFonts w:hint="eastAsia"/>
        <w:b w:val="0"/>
      </w:rPr>
    </w:lvl>
    <w:lvl w:ilvl="8">
      <w:start w:val="1"/>
      <w:numFmt w:val="lowerRoman"/>
      <w:lvlText w:val="%9."/>
      <w:lvlJc w:val="left"/>
      <w:pPr>
        <w:tabs>
          <w:tab w:val="num" w:pos="3240"/>
        </w:tabs>
        <w:ind w:left="3240" w:hanging="360"/>
      </w:pPr>
      <w:rPr>
        <w:rFonts w:hint="eastAsia"/>
      </w:rPr>
    </w:lvl>
  </w:abstractNum>
  <w:abstractNum w:abstractNumId="39">
    <w:nsid w:val="6D4947F1"/>
    <w:multiLevelType w:val="hybridMultilevel"/>
    <w:tmpl w:val="1730ECDA"/>
    <w:lvl w:ilvl="0" w:tplc="42E6032C">
      <w:start w:val="1"/>
      <w:numFmt w:val="upperLetter"/>
      <w:lvlText w:val="(%1)"/>
      <w:lvlJc w:val="left"/>
      <w:pPr>
        <w:ind w:left="2885" w:hanging="720"/>
      </w:pPr>
      <w:rPr>
        <w:rFonts w:hint="default"/>
      </w:rPr>
    </w:lvl>
    <w:lvl w:ilvl="1" w:tplc="04090019" w:tentative="1">
      <w:start w:val="1"/>
      <w:numFmt w:val="ideographTraditional"/>
      <w:lvlText w:val="%2、"/>
      <w:lvlJc w:val="left"/>
      <w:pPr>
        <w:ind w:left="3125" w:hanging="480"/>
      </w:pPr>
    </w:lvl>
    <w:lvl w:ilvl="2" w:tplc="0409001B">
      <w:start w:val="1"/>
      <w:numFmt w:val="lowerRoman"/>
      <w:lvlText w:val="%3."/>
      <w:lvlJc w:val="right"/>
      <w:pPr>
        <w:ind w:left="3605" w:hanging="480"/>
      </w:pPr>
    </w:lvl>
    <w:lvl w:ilvl="3" w:tplc="0409000F" w:tentative="1">
      <w:start w:val="1"/>
      <w:numFmt w:val="decimal"/>
      <w:lvlText w:val="%4."/>
      <w:lvlJc w:val="left"/>
      <w:pPr>
        <w:ind w:left="4085" w:hanging="480"/>
      </w:pPr>
    </w:lvl>
    <w:lvl w:ilvl="4" w:tplc="04090019" w:tentative="1">
      <w:start w:val="1"/>
      <w:numFmt w:val="ideographTraditional"/>
      <w:lvlText w:val="%5、"/>
      <w:lvlJc w:val="left"/>
      <w:pPr>
        <w:ind w:left="4565" w:hanging="480"/>
      </w:pPr>
    </w:lvl>
    <w:lvl w:ilvl="5" w:tplc="0409001B" w:tentative="1">
      <w:start w:val="1"/>
      <w:numFmt w:val="lowerRoman"/>
      <w:lvlText w:val="%6."/>
      <w:lvlJc w:val="right"/>
      <w:pPr>
        <w:ind w:left="5045" w:hanging="480"/>
      </w:pPr>
    </w:lvl>
    <w:lvl w:ilvl="6" w:tplc="0409000F" w:tentative="1">
      <w:start w:val="1"/>
      <w:numFmt w:val="decimal"/>
      <w:lvlText w:val="%7."/>
      <w:lvlJc w:val="left"/>
      <w:pPr>
        <w:ind w:left="5525" w:hanging="480"/>
      </w:pPr>
    </w:lvl>
    <w:lvl w:ilvl="7" w:tplc="04090019" w:tentative="1">
      <w:start w:val="1"/>
      <w:numFmt w:val="ideographTraditional"/>
      <w:lvlText w:val="%8、"/>
      <w:lvlJc w:val="left"/>
      <w:pPr>
        <w:ind w:left="6005" w:hanging="480"/>
      </w:pPr>
    </w:lvl>
    <w:lvl w:ilvl="8" w:tplc="0409001B" w:tentative="1">
      <w:start w:val="1"/>
      <w:numFmt w:val="lowerRoman"/>
      <w:lvlText w:val="%9."/>
      <w:lvlJc w:val="right"/>
      <w:pPr>
        <w:ind w:left="6485" w:hanging="480"/>
      </w:pPr>
    </w:lvl>
  </w:abstractNum>
  <w:abstractNum w:abstractNumId="40">
    <w:nsid w:val="6E672EDD"/>
    <w:multiLevelType w:val="hybridMultilevel"/>
    <w:tmpl w:val="262E285C"/>
    <w:lvl w:ilvl="0" w:tplc="04090015">
      <w:start w:val="1"/>
      <w:numFmt w:val="taiwaneseCountingThousand"/>
      <w:lvlText w:val="%1、"/>
      <w:lvlJc w:val="left"/>
      <w:pPr>
        <w:ind w:left="480" w:hanging="480"/>
      </w:pPr>
      <w:rPr>
        <w:rFonts w:hint="default"/>
      </w:rPr>
    </w:lvl>
    <w:lvl w:ilvl="1" w:tplc="BF384950">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FC075AB"/>
    <w:multiLevelType w:val="hybridMultilevel"/>
    <w:tmpl w:val="DEEEF592"/>
    <w:lvl w:ilvl="0" w:tplc="A72E20D6">
      <w:start w:val="1"/>
      <w:numFmt w:val="lowerLetter"/>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0CD43DB"/>
    <w:multiLevelType w:val="hybridMultilevel"/>
    <w:tmpl w:val="1730ECDA"/>
    <w:lvl w:ilvl="0" w:tplc="42E6032C">
      <w:start w:val="1"/>
      <w:numFmt w:val="upperLetter"/>
      <w:lvlText w:val="(%1)"/>
      <w:lvlJc w:val="left"/>
      <w:pPr>
        <w:ind w:left="2885" w:hanging="720"/>
      </w:pPr>
      <w:rPr>
        <w:rFonts w:hint="default"/>
      </w:rPr>
    </w:lvl>
    <w:lvl w:ilvl="1" w:tplc="04090019" w:tentative="1">
      <w:start w:val="1"/>
      <w:numFmt w:val="ideographTraditional"/>
      <w:lvlText w:val="%2、"/>
      <w:lvlJc w:val="left"/>
      <w:pPr>
        <w:ind w:left="3125" w:hanging="480"/>
      </w:pPr>
    </w:lvl>
    <w:lvl w:ilvl="2" w:tplc="0409001B" w:tentative="1">
      <w:start w:val="1"/>
      <w:numFmt w:val="lowerRoman"/>
      <w:lvlText w:val="%3."/>
      <w:lvlJc w:val="right"/>
      <w:pPr>
        <w:ind w:left="3605" w:hanging="480"/>
      </w:pPr>
    </w:lvl>
    <w:lvl w:ilvl="3" w:tplc="0409000F" w:tentative="1">
      <w:start w:val="1"/>
      <w:numFmt w:val="decimal"/>
      <w:lvlText w:val="%4."/>
      <w:lvlJc w:val="left"/>
      <w:pPr>
        <w:ind w:left="4085" w:hanging="480"/>
      </w:pPr>
    </w:lvl>
    <w:lvl w:ilvl="4" w:tplc="04090019" w:tentative="1">
      <w:start w:val="1"/>
      <w:numFmt w:val="ideographTraditional"/>
      <w:lvlText w:val="%5、"/>
      <w:lvlJc w:val="left"/>
      <w:pPr>
        <w:ind w:left="4565" w:hanging="480"/>
      </w:pPr>
    </w:lvl>
    <w:lvl w:ilvl="5" w:tplc="0409001B" w:tentative="1">
      <w:start w:val="1"/>
      <w:numFmt w:val="lowerRoman"/>
      <w:lvlText w:val="%6."/>
      <w:lvlJc w:val="right"/>
      <w:pPr>
        <w:ind w:left="5045" w:hanging="480"/>
      </w:pPr>
    </w:lvl>
    <w:lvl w:ilvl="6" w:tplc="0409000F" w:tentative="1">
      <w:start w:val="1"/>
      <w:numFmt w:val="decimal"/>
      <w:lvlText w:val="%7."/>
      <w:lvlJc w:val="left"/>
      <w:pPr>
        <w:ind w:left="5525" w:hanging="480"/>
      </w:pPr>
    </w:lvl>
    <w:lvl w:ilvl="7" w:tplc="04090019" w:tentative="1">
      <w:start w:val="1"/>
      <w:numFmt w:val="ideographTraditional"/>
      <w:lvlText w:val="%8、"/>
      <w:lvlJc w:val="left"/>
      <w:pPr>
        <w:ind w:left="6005" w:hanging="480"/>
      </w:pPr>
    </w:lvl>
    <w:lvl w:ilvl="8" w:tplc="0409001B" w:tentative="1">
      <w:start w:val="1"/>
      <w:numFmt w:val="lowerRoman"/>
      <w:lvlText w:val="%9."/>
      <w:lvlJc w:val="right"/>
      <w:pPr>
        <w:ind w:left="6485" w:hanging="480"/>
      </w:pPr>
    </w:lvl>
  </w:abstractNum>
  <w:abstractNum w:abstractNumId="43">
    <w:nsid w:val="7223745B"/>
    <w:multiLevelType w:val="hybridMultilevel"/>
    <w:tmpl w:val="1730ECDA"/>
    <w:lvl w:ilvl="0" w:tplc="42E6032C">
      <w:start w:val="1"/>
      <w:numFmt w:val="upperLetter"/>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4">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5">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45"/>
  </w:num>
  <w:num w:numId="2">
    <w:abstractNumId w:val="14"/>
  </w:num>
  <w:num w:numId="3">
    <w:abstractNumId w:val="28"/>
  </w:num>
  <w:num w:numId="4">
    <w:abstractNumId w:val="10"/>
  </w:num>
  <w:num w:numId="5">
    <w:abstractNumId w:val="15"/>
  </w:num>
  <w:num w:numId="6">
    <w:abstractNumId w:val="26"/>
  </w:num>
  <w:num w:numId="7">
    <w:abstractNumId w:val="41"/>
  </w:num>
  <w:num w:numId="8">
    <w:abstractNumId w:val="19"/>
  </w:num>
  <w:num w:numId="9">
    <w:abstractNumId w:val="16"/>
  </w:num>
  <w:num w:numId="10">
    <w:abstractNumId w:val="45"/>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11">
    <w:abstractNumId w:val="3"/>
  </w:num>
  <w:num w:numId="12">
    <w:abstractNumId w:val="23"/>
  </w:num>
  <w:num w:numId="13">
    <w:abstractNumId w:val="4"/>
  </w:num>
  <w:num w:numId="14">
    <w:abstractNumId w:val="40"/>
  </w:num>
  <w:num w:numId="15">
    <w:abstractNumId w:val="31"/>
  </w:num>
  <w:num w:numId="16">
    <w:abstractNumId w:val="5"/>
  </w:num>
  <w:num w:numId="17">
    <w:abstractNumId w:val="37"/>
  </w:num>
  <w:num w:numId="18">
    <w:abstractNumId w:val="30"/>
  </w:num>
  <w:num w:numId="19">
    <w:abstractNumId w:val="17"/>
  </w:num>
  <w:num w:numId="20">
    <w:abstractNumId w:val="7"/>
  </w:num>
  <w:num w:numId="21">
    <w:abstractNumId w:val="35"/>
  </w:num>
  <w:num w:numId="22">
    <w:abstractNumId w:val="2"/>
  </w:num>
  <w:num w:numId="23">
    <w:abstractNumId w:val="45"/>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24">
    <w:abstractNumId w:val="32"/>
  </w:num>
  <w:num w:numId="25">
    <w:abstractNumId w:val="9"/>
  </w:num>
  <w:num w:numId="26">
    <w:abstractNumId w:val="25"/>
  </w:num>
  <w:num w:numId="27">
    <w:abstractNumId w:val="8"/>
  </w:num>
  <w:num w:numId="28">
    <w:abstractNumId w:val="34"/>
  </w:num>
  <w:num w:numId="29">
    <w:abstractNumId w:val="0"/>
  </w:num>
  <w:num w:numId="30">
    <w:abstractNumId w:val="1"/>
  </w:num>
  <w:num w:numId="31">
    <w:abstractNumId w:val="20"/>
  </w:num>
  <w:num w:numId="32">
    <w:abstractNumId w:val="33"/>
  </w:num>
  <w:num w:numId="33">
    <w:abstractNumId w:val="18"/>
  </w:num>
  <w:num w:numId="34">
    <w:abstractNumId w:val="44"/>
  </w:num>
  <w:num w:numId="35">
    <w:abstractNumId w:val="13"/>
  </w:num>
  <w:num w:numId="36">
    <w:abstractNumId w:val="27"/>
  </w:num>
  <w:num w:numId="37">
    <w:abstractNumId w:val="12"/>
  </w:num>
  <w:num w:numId="38">
    <w:abstractNumId w:val="38"/>
  </w:num>
  <w:num w:numId="39">
    <w:abstractNumId w:val="39"/>
  </w:num>
  <w:num w:numId="40">
    <w:abstractNumId w:val="43"/>
  </w:num>
  <w:num w:numId="41">
    <w:abstractNumId w:val="6"/>
  </w:num>
  <w:num w:numId="42">
    <w:abstractNumId w:val="42"/>
  </w:num>
  <w:num w:numId="43">
    <w:abstractNumId w:val="21"/>
  </w:num>
  <w:num w:numId="44">
    <w:abstractNumId w:val="36"/>
  </w:num>
  <w:num w:numId="45">
    <w:abstractNumId w:val="29"/>
  </w:num>
  <w:num w:numId="46">
    <w:abstractNumId w:val="11"/>
  </w:num>
  <w:num w:numId="47">
    <w:abstractNumId w:val="24"/>
  </w:num>
  <w:num w:numId="4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3C2B"/>
    <w:rsid w:val="000149CD"/>
    <w:rsid w:val="0001592D"/>
    <w:rsid w:val="00016F92"/>
    <w:rsid w:val="00024DBD"/>
    <w:rsid w:val="00024E33"/>
    <w:rsid w:val="0002667F"/>
    <w:rsid w:val="00031A7D"/>
    <w:rsid w:val="0003319D"/>
    <w:rsid w:val="00034448"/>
    <w:rsid w:val="000356FC"/>
    <w:rsid w:val="00040C0A"/>
    <w:rsid w:val="000424CE"/>
    <w:rsid w:val="00044300"/>
    <w:rsid w:val="00046990"/>
    <w:rsid w:val="00056619"/>
    <w:rsid w:val="000604F1"/>
    <w:rsid w:val="000642AD"/>
    <w:rsid w:val="00073900"/>
    <w:rsid w:val="0007497A"/>
    <w:rsid w:val="00075452"/>
    <w:rsid w:val="00075B42"/>
    <w:rsid w:val="0008128A"/>
    <w:rsid w:val="000849EA"/>
    <w:rsid w:val="00086759"/>
    <w:rsid w:val="00087E1A"/>
    <w:rsid w:val="0009026A"/>
    <w:rsid w:val="00091930"/>
    <w:rsid w:val="00091AC8"/>
    <w:rsid w:val="00095093"/>
    <w:rsid w:val="0009690B"/>
    <w:rsid w:val="0009702C"/>
    <w:rsid w:val="000A3345"/>
    <w:rsid w:val="000A35DE"/>
    <w:rsid w:val="000B1641"/>
    <w:rsid w:val="000B54FC"/>
    <w:rsid w:val="000C038D"/>
    <w:rsid w:val="000C1017"/>
    <w:rsid w:val="000C2123"/>
    <w:rsid w:val="000C6BC6"/>
    <w:rsid w:val="000C7CCC"/>
    <w:rsid w:val="000D23AD"/>
    <w:rsid w:val="000D4A75"/>
    <w:rsid w:val="000D575D"/>
    <w:rsid w:val="000D653A"/>
    <w:rsid w:val="000D7629"/>
    <w:rsid w:val="000E1F97"/>
    <w:rsid w:val="000E41AB"/>
    <w:rsid w:val="000F6F93"/>
    <w:rsid w:val="000F7BDF"/>
    <w:rsid w:val="001027B1"/>
    <w:rsid w:val="00102F54"/>
    <w:rsid w:val="00103DE2"/>
    <w:rsid w:val="00104994"/>
    <w:rsid w:val="00110A5E"/>
    <w:rsid w:val="001136C8"/>
    <w:rsid w:val="0011396D"/>
    <w:rsid w:val="00116A25"/>
    <w:rsid w:val="00120E53"/>
    <w:rsid w:val="00122A0D"/>
    <w:rsid w:val="00122BB7"/>
    <w:rsid w:val="001257DF"/>
    <w:rsid w:val="00126A35"/>
    <w:rsid w:val="00126C9F"/>
    <w:rsid w:val="001279AA"/>
    <w:rsid w:val="0013625E"/>
    <w:rsid w:val="00140EFF"/>
    <w:rsid w:val="001417B6"/>
    <w:rsid w:val="001422FD"/>
    <w:rsid w:val="0014750D"/>
    <w:rsid w:val="00153E4A"/>
    <w:rsid w:val="001601AF"/>
    <w:rsid w:val="001635BC"/>
    <w:rsid w:val="00167F0F"/>
    <w:rsid w:val="00170983"/>
    <w:rsid w:val="00172B2F"/>
    <w:rsid w:val="00172C26"/>
    <w:rsid w:val="0017648A"/>
    <w:rsid w:val="00180F20"/>
    <w:rsid w:val="001834A4"/>
    <w:rsid w:val="00184023"/>
    <w:rsid w:val="00192AA3"/>
    <w:rsid w:val="001A24F7"/>
    <w:rsid w:val="001A5080"/>
    <w:rsid w:val="001A6E4A"/>
    <w:rsid w:val="001C2584"/>
    <w:rsid w:val="001C5132"/>
    <w:rsid w:val="001C6248"/>
    <w:rsid w:val="001D3073"/>
    <w:rsid w:val="001E07CD"/>
    <w:rsid w:val="001E1CC9"/>
    <w:rsid w:val="001E2229"/>
    <w:rsid w:val="001E42EE"/>
    <w:rsid w:val="001F2B81"/>
    <w:rsid w:val="001F4196"/>
    <w:rsid w:val="001F7BF1"/>
    <w:rsid w:val="0020011C"/>
    <w:rsid w:val="0020478D"/>
    <w:rsid w:val="00210A0E"/>
    <w:rsid w:val="0021757D"/>
    <w:rsid w:val="002210FD"/>
    <w:rsid w:val="00221F0D"/>
    <w:rsid w:val="00225461"/>
    <w:rsid w:val="00227EC9"/>
    <w:rsid w:val="002325FD"/>
    <w:rsid w:val="0023364D"/>
    <w:rsid w:val="002364B3"/>
    <w:rsid w:val="00236D78"/>
    <w:rsid w:val="00241BEC"/>
    <w:rsid w:val="0024207E"/>
    <w:rsid w:val="0024558E"/>
    <w:rsid w:val="00245B34"/>
    <w:rsid w:val="00257ED5"/>
    <w:rsid w:val="00257FBD"/>
    <w:rsid w:val="00260F5F"/>
    <w:rsid w:val="002631A3"/>
    <w:rsid w:val="002719E0"/>
    <w:rsid w:val="00271B10"/>
    <w:rsid w:val="00285904"/>
    <w:rsid w:val="00286FFE"/>
    <w:rsid w:val="00290191"/>
    <w:rsid w:val="00291464"/>
    <w:rsid w:val="002A52F8"/>
    <w:rsid w:val="002A6880"/>
    <w:rsid w:val="002B33D7"/>
    <w:rsid w:val="002B3499"/>
    <w:rsid w:val="002B4CD3"/>
    <w:rsid w:val="002B7A6C"/>
    <w:rsid w:val="002B7C99"/>
    <w:rsid w:val="002D34C0"/>
    <w:rsid w:val="002D45DB"/>
    <w:rsid w:val="002D5F6F"/>
    <w:rsid w:val="002D70E1"/>
    <w:rsid w:val="002D745E"/>
    <w:rsid w:val="002E0189"/>
    <w:rsid w:val="002E23B8"/>
    <w:rsid w:val="002E26BB"/>
    <w:rsid w:val="002E7382"/>
    <w:rsid w:val="002F0667"/>
    <w:rsid w:val="002F699D"/>
    <w:rsid w:val="002F7141"/>
    <w:rsid w:val="003027D0"/>
    <w:rsid w:val="00303065"/>
    <w:rsid w:val="003049CE"/>
    <w:rsid w:val="003053E8"/>
    <w:rsid w:val="00306567"/>
    <w:rsid w:val="00314991"/>
    <w:rsid w:val="00315236"/>
    <w:rsid w:val="00315305"/>
    <w:rsid w:val="0031634A"/>
    <w:rsid w:val="00321B5E"/>
    <w:rsid w:val="0032551D"/>
    <w:rsid w:val="00326AEB"/>
    <w:rsid w:val="00326FC5"/>
    <w:rsid w:val="00330B06"/>
    <w:rsid w:val="00333646"/>
    <w:rsid w:val="00334D99"/>
    <w:rsid w:val="00337E4D"/>
    <w:rsid w:val="00341842"/>
    <w:rsid w:val="00345700"/>
    <w:rsid w:val="003473DE"/>
    <w:rsid w:val="00351A46"/>
    <w:rsid w:val="003528F0"/>
    <w:rsid w:val="00354108"/>
    <w:rsid w:val="003570BB"/>
    <w:rsid w:val="003577BC"/>
    <w:rsid w:val="00357CF0"/>
    <w:rsid w:val="00365C47"/>
    <w:rsid w:val="00371AB1"/>
    <w:rsid w:val="00380391"/>
    <w:rsid w:val="00380FB7"/>
    <w:rsid w:val="003817BB"/>
    <w:rsid w:val="00381AF4"/>
    <w:rsid w:val="00383C89"/>
    <w:rsid w:val="0038536B"/>
    <w:rsid w:val="00387B0F"/>
    <w:rsid w:val="00390C75"/>
    <w:rsid w:val="0039145B"/>
    <w:rsid w:val="003A6088"/>
    <w:rsid w:val="003B09FB"/>
    <w:rsid w:val="003B5DE1"/>
    <w:rsid w:val="003B6D1F"/>
    <w:rsid w:val="003B7758"/>
    <w:rsid w:val="003C3746"/>
    <w:rsid w:val="003E4D1A"/>
    <w:rsid w:val="003E66F1"/>
    <w:rsid w:val="003E6BD8"/>
    <w:rsid w:val="003F0C81"/>
    <w:rsid w:val="003F589B"/>
    <w:rsid w:val="003F7668"/>
    <w:rsid w:val="00401B1A"/>
    <w:rsid w:val="00402DDC"/>
    <w:rsid w:val="00402E39"/>
    <w:rsid w:val="0040479B"/>
    <w:rsid w:val="00407E9B"/>
    <w:rsid w:val="00411B6E"/>
    <w:rsid w:val="00414519"/>
    <w:rsid w:val="00420677"/>
    <w:rsid w:val="00427BD1"/>
    <w:rsid w:val="00430263"/>
    <w:rsid w:val="0043483C"/>
    <w:rsid w:val="00437FB7"/>
    <w:rsid w:val="00442B07"/>
    <w:rsid w:val="00443E89"/>
    <w:rsid w:val="00446C17"/>
    <w:rsid w:val="00450EB7"/>
    <w:rsid w:val="0045213D"/>
    <w:rsid w:val="0045394F"/>
    <w:rsid w:val="00454EFF"/>
    <w:rsid w:val="0046610A"/>
    <w:rsid w:val="00466AB7"/>
    <w:rsid w:val="00480B81"/>
    <w:rsid w:val="0048150E"/>
    <w:rsid w:val="00487070"/>
    <w:rsid w:val="00493064"/>
    <w:rsid w:val="0049562C"/>
    <w:rsid w:val="004A023C"/>
    <w:rsid w:val="004A600B"/>
    <w:rsid w:val="004A6A8D"/>
    <w:rsid w:val="004A7ADC"/>
    <w:rsid w:val="004B3C1D"/>
    <w:rsid w:val="004C1272"/>
    <w:rsid w:val="004C6BCE"/>
    <w:rsid w:val="004D33D2"/>
    <w:rsid w:val="004D6B33"/>
    <w:rsid w:val="004D73BA"/>
    <w:rsid w:val="004E2F12"/>
    <w:rsid w:val="004E40D6"/>
    <w:rsid w:val="004E4A0F"/>
    <w:rsid w:val="004F081C"/>
    <w:rsid w:val="004F0EC0"/>
    <w:rsid w:val="004F21E2"/>
    <w:rsid w:val="00500587"/>
    <w:rsid w:val="005023CC"/>
    <w:rsid w:val="00502682"/>
    <w:rsid w:val="00503035"/>
    <w:rsid w:val="005038EB"/>
    <w:rsid w:val="005067BB"/>
    <w:rsid w:val="0051161A"/>
    <w:rsid w:val="005156F2"/>
    <w:rsid w:val="00516B7C"/>
    <w:rsid w:val="0051739D"/>
    <w:rsid w:val="00525F5F"/>
    <w:rsid w:val="00526931"/>
    <w:rsid w:val="00526C30"/>
    <w:rsid w:val="00527271"/>
    <w:rsid w:val="00530362"/>
    <w:rsid w:val="005330AF"/>
    <w:rsid w:val="0054308C"/>
    <w:rsid w:val="005439F5"/>
    <w:rsid w:val="0054588B"/>
    <w:rsid w:val="00546132"/>
    <w:rsid w:val="005612AA"/>
    <w:rsid w:val="005626B1"/>
    <w:rsid w:val="00564585"/>
    <w:rsid w:val="005652C1"/>
    <w:rsid w:val="00567BD0"/>
    <w:rsid w:val="0057675D"/>
    <w:rsid w:val="00576F2F"/>
    <w:rsid w:val="00577601"/>
    <w:rsid w:val="00584E7F"/>
    <w:rsid w:val="00586130"/>
    <w:rsid w:val="00586E15"/>
    <w:rsid w:val="00593B5C"/>
    <w:rsid w:val="00596845"/>
    <w:rsid w:val="0059712B"/>
    <w:rsid w:val="00597BF1"/>
    <w:rsid w:val="00597F67"/>
    <w:rsid w:val="005A082A"/>
    <w:rsid w:val="005A1CB7"/>
    <w:rsid w:val="005A3106"/>
    <w:rsid w:val="005A352F"/>
    <w:rsid w:val="005A5531"/>
    <w:rsid w:val="005A6EF5"/>
    <w:rsid w:val="005B6F49"/>
    <w:rsid w:val="005C3FFB"/>
    <w:rsid w:val="005C499C"/>
    <w:rsid w:val="005C4A81"/>
    <w:rsid w:val="005D30B2"/>
    <w:rsid w:val="005E2DFA"/>
    <w:rsid w:val="005E3099"/>
    <w:rsid w:val="005E35A1"/>
    <w:rsid w:val="005E7AF8"/>
    <w:rsid w:val="005E7FC2"/>
    <w:rsid w:val="005F1270"/>
    <w:rsid w:val="005F6432"/>
    <w:rsid w:val="00606582"/>
    <w:rsid w:val="00611AFD"/>
    <w:rsid w:val="006169F2"/>
    <w:rsid w:val="00620247"/>
    <w:rsid w:val="00624924"/>
    <w:rsid w:val="00632924"/>
    <w:rsid w:val="006374D0"/>
    <w:rsid w:val="00641E4F"/>
    <w:rsid w:val="006431B1"/>
    <w:rsid w:val="0064386E"/>
    <w:rsid w:val="006507AC"/>
    <w:rsid w:val="00660367"/>
    <w:rsid w:val="00660C0B"/>
    <w:rsid w:val="006736B3"/>
    <w:rsid w:val="00676999"/>
    <w:rsid w:val="00677876"/>
    <w:rsid w:val="00680783"/>
    <w:rsid w:val="00682F87"/>
    <w:rsid w:val="00684F93"/>
    <w:rsid w:val="00686BCA"/>
    <w:rsid w:val="00690CF3"/>
    <w:rsid w:val="00693EBD"/>
    <w:rsid w:val="00694F18"/>
    <w:rsid w:val="006A08EA"/>
    <w:rsid w:val="006A0ED3"/>
    <w:rsid w:val="006A389E"/>
    <w:rsid w:val="006A389F"/>
    <w:rsid w:val="006A4BE6"/>
    <w:rsid w:val="006A6105"/>
    <w:rsid w:val="006B1691"/>
    <w:rsid w:val="006B4FA6"/>
    <w:rsid w:val="006B54A4"/>
    <w:rsid w:val="006C236B"/>
    <w:rsid w:val="006C3D58"/>
    <w:rsid w:val="006C4A2F"/>
    <w:rsid w:val="006D33F1"/>
    <w:rsid w:val="006D49E6"/>
    <w:rsid w:val="006D67CD"/>
    <w:rsid w:val="006E7581"/>
    <w:rsid w:val="006F15AE"/>
    <w:rsid w:val="006F1CD2"/>
    <w:rsid w:val="006F25E9"/>
    <w:rsid w:val="006F615C"/>
    <w:rsid w:val="006F631D"/>
    <w:rsid w:val="006F7BDA"/>
    <w:rsid w:val="00707184"/>
    <w:rsid w:val="00720419"/>
    <w:rsid w:val="00726EFF"/>
    <w:rsid w:val="00726FBF"/>
    <w:rsid w:val="00727812"/>
    <w:rsid w:val="007310A7"/>
    <w:rsid w:val="00734882"/>
    <w:rsid w:val="0073547F"/>
    <w:rsid w:val="0073625A"/>
    <w:rsid w:val="00736BA3"/>
    <w:rsid w:val="0074410C"/>
    <w:rsid w:val="00751118"/>
    <w:rsid w:val="00760D1A"/>
    <w:rsid w:val="007637A2"/>
    <w:rsid w:val="007658DA"/>
    <w:rsid w:val="00773D85"/>
    <w:rsid w:val="00776466"/>
    <w:rsid w:val="00776872"/>
    <w:rsid w:val="00781489"/>
    <w:rsid w:val="00781D52"/>
    <w:rsid w:val="00791EBD"/>
    <w:rsid w:val="00793F1D"/>
    <w:rsid w:val="007A2146"/>
    <w:rsid w:val="007A372E"/>
    <w:rsid w:val="007B3E8A"/>
    <w:rsid w:val="007B536A"/>
    <w:rsid w:val="007B6D0E"/>
    <w:rsid w:val="007B73FC"/>
    <w:rsid w:val="007C50DD"/>
    <w:rsid w:val="007D224D"/>
    <w:rsid w:val="007D2E03"/>
    <w:rsid w:val="007D7830"/>
    <w:rsid w:val="007E3EF9"/>
    <w:rsid w:val="007E4EFC"/>
    <w:rsid w:val="007E5B9B"/>
    <w:rsid w:val="007E6302"/>
    <w:rsid w:val="007F2331"/>
    <w:rsid w:val="007F268D"/>
    <w:rsid w:val="007F5EAE"/>
    <w:rsid w:val="007F6D4E"/>
    <w:rsid w:val="0080301E"/>
    <w:rsid w:val="00810C1F"/>
    <w:rsid w:val="0081402B"/>
    <w:rsid w:val="00814C5D"/>
    <w:rsid w:val="00816015"/>
    <w:rsid w:val="00820F6C"/>
    <w:rsid w:val="0082116F"/>
    <w:rsid w:val="00823015"/>
    <w:rsid w:val="00833977"/>
    <w:rsid w:val="00840C8E"/>
    <w:rsid w:val="00842667"/>
    <w:rsid w:val="00843D5A"/>
    <w:rsid w:val="00844A40"/>
    <w:rsid w:val="00853342"/>
    <w:rsid w:val="0086137E"/>
    <w:rsid w:val="00862752"/>
    <w:rsid w:val="00863E48"/>
    <w:rsid w:val="0086528A"/>
    <w:rsid w:val="00870C37"/>
    <w:rsid w:val="008811C4"/>
    <w:rsid w:val="008824C4"/>
    <w:rsid w:val="00886050"/>
    <w:rsid w:val="0089280D"/>
    <w:rsid w:val="008955B3"/>
    <w:rsid w:val="008A0E36"/>
    <w:rsid w:val="008B2AAF"/>
    <w:rsid w:val="008C03C0"/>
    <w:rsid w:val="008C36D1"/>
    <w:rsid w:val="008D1942"/>
    <w:rsid w:val="008D3068"/>
    <w:rsid w:val="008D3A13"/>
    <w:rsid w:val="008D3FE3"/>
    <w:rsid w:val="008D72CE"/>
    <w:rsid w:val="008E1049"/>
    <w:rsid w:val="008E2B65"/>
    <w:rsid w:val="008F09BE"/>
    <w:rsid w:val="008F104C"/>
    <w:rsid w:val="00902C9C"/>
    <w:rsid w:val="00910B80"/>
    <w:rsid w:val="009155EF"/>
    <w:rsid w:val="00922F43"/>
    <w:rsid w:val="009303D0"/>
    <w:rsid w:val="009320C6"/>
    <w:rsid w:val="00934FD7"/>
    <w:rsid w:val="009450C4"/>
    <w:rsid w:val="00947E08"/>
    <w:rsid w:val="009508EE"/>
    <w:rsid w:val="009538AB"/>
    <w:rsid w:val="00955EE1"/>
    <w:rsid w:val="00960890"/>
    <w:rsid w:val="00967C7E"/>
    <w:rsid w:val="00972969"/>
    <w:rsid w:val="00972FEC"/>
    <w:rsid w:val="0097515F"/>
    <w:rsid w:val="009802AD"/>
    <w:rsid w:val="00982986"/>
    <w:rsid w:val="00983C6E"/>
    <w:rsid w:val="009908B8"/>
    <w:rsid w:val="00992DAF"/>
    <w:rsid w:val="00996565"/>
    <w:rsid w:val="009A7CB4"/>
    <w:rsid w:val="009B405F"/>
    <w:rsid w:val="009C25FE"/>
    <w:rsid w:val="009C2861"/>
    <w:rsid w:val="009C352F"/>
    <w:rsid w:val="009C4876"/>
    <w:rsid w:val="009C5412"/>
    <w:rsid w:val="009C646A"/>
    <w:rsid w:val="009D1874"/>
    <w:rsid w:val="009E1987"/>
    <w:rsid w:val="009E59AE"/>
    <w:rsid w:val="009E5E8C"/>
    <w:rsid w:val="009E5FEB"/>
    <w:rsid w:val="009F0209"/>
    <w:rsid w:val="009F03FA"/>
    <w:rsid w:val="009F074E"/>
    <w:rsid w:val="009F39FA"/>
    <w:rsid w:val="009F578B"/>
    <w:rsid w:val="009F7D44"/>
    <w:rsid w:val="00A00665"/>
    <w:rsid w:val="00A00BCF"/>
    <w:rsid w:val="00A02069"/>
    <w:rsid w:val="00A0281C"/>
    <w:rsid w:val="00A04668"/>
    <w:rsid w:val="00A14313"/>
    <w:rsid w:val="00A31BC9"/>
    <w:rsid w:val="00A35955"/>
    <w:rsid w:val="00A36710"/>
    <w:rsid w:val="00A370EE"/>
    <w:rsid w:val="00A457CB"/>
    <w:rsid w:val="00A5051F"/>
    <w:rsid w:val="00A509EE"/>
    <w:rsid w:val="00A5423C"/>
    <w:rsid w:val="00A57ABD"/>
    <w:rsid w:val="00A57E7D"/>
    <w:rsid w:val="00A60944"/>
    <w:rsid w:val="00A65D3A"/>
    <w:rsid w:val="00A700DE"/>
    <w:rsid w:val="00A727F1"/>
    <w:rsid w:val="00A77EF6"/>
    <w:rsid w:val="00A81235"/>
    <w:rsid w:val="00A917C0"/>
    <w:rsid w:val="00A93EF2"/>
    <w:rsid w:val="00A96166"/>
    <w:rsid w:val="00AB0B30"/>
    <w:rsid w:val="00AB33EC"/>
    <w:rsid w:val="00AC023E"/>
    <w:rsid w:val="00AC74B6"/>
    <w:rsid w:val="00AD484E"/>
    <w:rsid w:val="00AD5052"/>
    <w:rsid w:val="00AF3203"/>
    <w:rsid w:val="00AF40A0"/>
    <w:rsid w:val="00B02BC1"/>
    <w:rsid w:val="00B0674F"/>
    <w:rsid w:val="00B11648"/>
    <w:rsid w:val="00B12F18"/>
    <w:rsid w:val="00B13229"/>
    <w:rsid w:val="00B13B7C"/>
    <w:rsid w:val="00B13D6A"/>
    <w:rsid w:val="00B210AB"/>
    <w:rsid w:val="00B27777"/>
    <w:rsid w:val="00B368CD"/>
    <w:rsid w:val="00B37C61"/>
    <w:rsid w:val="00B37FB4"/>
    <w:rsid w:val="00B4418C"/>
    <w:rsid w:val="00B47F0C"/>
    <w:rsid w:val="00B51D9E"/>
    <w:rsid w:val="00B52A66"/>
    <w:rsid w:val="00B634BC"/>
    <w:rsid w:val="00B6384C"/>
    <w:rsid w:val="00B6695F"/>
    <w:rsid w:val="00B66C96"/>
    <w:rsid w:val="00B71608"/>
    <w:rsid w:val="00B7368B"/>
    <w:rsid w:val="00B75C88"/>
    <w:rsid w:val="00B76405"/>
    <w:rsid w:val="00B76422"/>
    <w:rsid w:val="00B80B1D"/>
    <w:rsid w:val="00B8280A"/>
    <w:rsid w:val="00B844C4"/>
    <w:rsid w:val="00B84E20"/>
    <w:rsid w:val="00B86608"/>
    <w:rsid w:val="00B90710"/>
    <w:rsid w:val="00B9085A"/>
    <w:rsid w:val="00BA06C9"/>
    <w:rsid w:val="00BA37E1"/>
    <w:rsid w:val="00BA46FE"/>
    <w:rsid w:val="00BB4275"/>
    <w:rsid w:val="00BB42DE"/>
    <w:rsid w:val="00BB5B39"/>
    <w:rsid w:val="00BB7FDB"/>
    <w:rsid w:val="00BC2AC4"/>
    <w:rsid w:val="00BC6418"/>
    <w:rsid w:val="00BC77CB"/>
    <w:rsid w:val="00BD112E"/>
    <w:rsid w:val="00BD2C3E"/>
    <w:rsid w:val="00BD4FD9"/>
    <w:rsid w:val="00BD6EEA"/>
    <w:rsid w:val="00BE2F99"/>
    <w:rsid w:val="00BE373A"/>
    <w:rsid w:val="00BF23A1"/>
    <w:rsid w:val="00BF3699"/>
    <w:rsid w:val="00BF3903"/>
    <w:rsid w:val="00BF7BA6"/>
    <w:rsid w:val="00C00261"/>
    <w:rsid w:val="00C02AB1"/>
    <w:rsid w:val="00C04A24"/>
    <w:rsid w:val="00C067E9"/>
    <w:rsid w:val="00C06B14"/>
    <w:rsid w:val="00C17B55"/>
    <w:rsid w:val="00C2561F"/>
    <w:rsid w:val="00C25902"/>
    <w:rsid w:val="00C368BC"/>
    <w:rsid w:val="00C373D9"/>
    <w:rsid w:val="00C41B9E"/>
    <w:rsid w:val="00C43FFC"/>
    <w:rsid w:val="00C4423B"/>
    <w:rsid w:val="00C550A5"/>
    <w:rsid w:val="00C56E46"/>
    <w:rsid w:val="00C648E0"/>
    <w:rsid w:val="00C7239C"/>
    <w:rsid w:val="00C7387F"/>
    <w:rsid w:val="00C74DD6"/>
    <w:rsid w:val="00C7607A"/>
    <w:rsid w:val="00C807FD"/>
    <w:rsid w:val="00C875CD"/>
    <w:rsid w:val="00C9798E"/>
    <w:rsid w:val="00C979BA"/>
    <w:rsid w:val="00CA11F6"/>
    <w:rsid w:val="00CA37B0"/>
    <w:rsid w:val="00CB1ED2"/>
    <w:rsid w:val="00CB3F79"/>
    <w:rsid w:val="00CC2386"/>
    <w:rsid w:val="00CC3B42"/>
    <w:rsid w:val="00CD1D1B"/>
    <w:rsid w:val="00CE1140"/>
    <w:rsid w:val="00CE5A66"/>
    <w:rsid w:val="00CF0264"/>
    <w:rsid w:val="00CF57DD"/>
    <w:rsid w:val="00D001B3"/>
    <w:rsid w:val="00D0275A"/>
    <w:rsid w:val="00D02D0F"/>
    <w:rsid w:val="00D06802"/>
    <w:rsid w:val="00D07982"/>
    <w:rsid w:val="00D07A1B"/>
    <w:rsid w:val="00D14D8F"/>
    <w:rsid w:val="00D150C2"/>
    <w:rsid w:val="00D16465"/>
    <w:rsid w:val="00D225F5"/>
    <w:rsid w:val="00D30A9A"/>
    <w:rsid w:val="00D31AC1"/>
    <w:rsid w:val="00D347AD"/>
    <w:rsid w:val="00D41C03"/>
    <w:rsid w:val="00D4331D"/>
    <w:rsid w:val="00D447F2"/>
    <w:rsid w:val="00D45352"/>
    <w:rsid w:val="00D5038E"/>
    <w:rsid w:val="00D54722"/>
    <w:rsid w:val="00D54741"/>
    <w:rsid w:val="00D560B9"/>
    <w:rsid w:val="00D60354"/>
    <w:rsid w:val="00D668E3"/>
    <w:rsid w:val="00D703DF"/>
    <w:rsid w:val="00D74DDC"/>
    <w:rsid w:val="00D82BEB"/>
    <w:rsid w:val="00D85212"/>
    <w:rsid w:val="00D8649F"/>
    <w:rsid w:val="00D901CD"/>
    <w:rsid w:val="00D93076"/>
    <w:rsid w:val="00D9368D"/>
    <w:rsid w:val="00D96913"/>
    <w:rsid w:val="00DA286D"/>
    <w:rsid w:val="00DA5C1E"/>
    <w:rsid w:val="00DB2030"/>
    <w:rsid w:val="00DB3267"/>
    <w:rsid w:val="00DB5857"/>
    <w:rsid w:val="00DC1B90"/>
    <w:rsid w:val="00DC3693"/>
    <w:rsid w:val="00DD138C"/>
    <w:rsid w:val="00DD3043"/>
    <w:rsid w:val="00DE1C64"/>
    <w:rsid w:val="00DE1C8E"/>
    <w:rsid w:val="00DE2C4B"/>
    <w:rsid w:val="00DE4AAC"/>
    <w:rsid w:val="00DE510D"/>
    <w:rsid w:val="00DE78BD"/>
    <w:rsid w:val="00DF15B1"/>
    <w:rsid w:val="00DF377E"/>
    <w:rsid w:val="00E0174E"/>
    <w:rsid w:val="00E0433E"/>
    <w:rsid w:val="00E047F4"/>
    <w:rsid w:val="00E11628"/>
    <w:rsid w:val="00E16219"/>
    <w:rsid w:val="00E23707"/>
    <w:rsid w:val="00E30A3B"/>
    <w:rsid w:val="00E35669"/>
    <w:rsid w:val="00E411E0"/>
    <w:rsid w:val="00E61A7C"/>
    <w:rsid w:val="00E65F7D"/>
    <w:rsid w:val="00E666AE"/>
    <w:rsid w:val="00E735D9"/>
    <w:rsid w:val="00E739CA"/>
    <w:rsid w:val="00E73AE1"/>
    <w:rsid w:val="00E80ABC"/>
    <w:rsid w:val="00E90B5F"/>
    <w:rsid w:val="00E91A44"/>
    <w:rsid w:val="00E92440"/>
    <w:rsid w:val="00E928D1"/>
    <w:rsid w:val="00E946B8"/>
    <w:rsid w:val="00E94B61"/>
    <w:rsid w:val="00E975E9"/>
    <w:rsid w:val="00EA10EE"/>
    <w:rsid w:val="00EB07DC"/>
    <w:rsid w:val="00EB2AF8"/>
    <w:rsid w:val="00EB342B"/>
    <w:rsid w:val="00EC044E"/>
    <w:rsid w:val="00EC0BC5"/>
    <w:rsid w:val="00EC50DF"/>
    <w:rsid w:val="00EC6216"/>
    <w:rsid w:val="00ED0B35"/>
    <w:rsid w:val="00ED188F"/>
    <w:rsid w:val="00EE1242"/>
    <w:rsid w:val="00EE5100"/>
    <w:rsid w:val="00EE75AF"/>
    <w:rsid w:val="00EF0337"/>
    <w:rsid w:val="00EF4C3A"/>
    <w:rsid w:val="00EF651F"/>
    <w:rsid w:val="00EF6767"/>
    <w:rsid w:val="00F01FD3"/>
    <w:rsid w:val="00F050F6"/>
    <w:rsid w:val="00F06D1E"/>
    <w:rsid w:val="00F116F6"/>
    <w:rsid w:val="00F11CCF"/>
    <w:rsid w:val="00F14941"/>
    <w:rsid w:val="00F14EF4"/>
    <w:rsid w:val="00F30343"/>
    <w:rsid w:val="00F30436"/>
    <w:rsid w:val="00F406DF"/>
    <w:rsid w:val="00F41D80"/>
    <w:rsid w:val="00F4207C"/>
    <w:rsid w:val="00F43AC4"/>
    <w:rsid w:val="00F51621"/>
    <w:rsid w:val="00F5531D"/>
    <w:rsid w:val="00F55C59"/>
    <w:rsid w:val="00F603D1"/>
    <w:rsid w:val="00F60A9C"/>
    <w:rsid w:val="00F62FB3"/>
    <w:rsid w:val="00F6383F"/>
    <w:rsid w:val="00F65045"/>
    <w:rsid w:val="00F66198"/>
    <w:rsid w:val="00F706BE"/>
    <w:rsid w:val="00F740EB"/>
    <w:rsid w:val="00F76C24"/>
    <w:rsid w:val="00F842B8"/>
    <w:rsid w:val="00F84312"/>
    <w:rsid w:val="00F87B3E"/>
    <w:rsid w:val="00F976B1"/>
    <w:rsid w:val="00FA3F62"/>
    <w:rsid w:val="00FA4878"/>
    <w:rsid w:val="00FA5E58"/>
    <w:rsid w:val="00FB4868"/>
    <w:rsid w:val="00FB6A24"/>
    <w:rsid w:val="00FB6B83"/>
    <w:rsid w:val="00FB7C9A"/>
    <w:rsid w:val="00FC11CF"/>
    <w:rsid w:val="00FD1426"/>
    <w:rsid w:val="00FD44F4"/>
    <w:rsid w:val="00FD5358"/>
    <w:rsid w:val="00FD694E"/>
    <w:rsid w:val="00FE17DF"/>
    <w:rsid w:val="00FE3A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A700DE"/>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character" w:customStyle="1" w:styleId="30">
    <w:name w:val="標題 3 字元"/>
    <w:basedOn w:val="a5"/>
    <w:link w:val="3"/>
    <w:rsid w:val="00A700DE"/>
    <w:rPr>
      <w:rFonts w:ascii="Arial" w:hAnsi="Arial"/>
      <w:b/>
      <w:bCs/>
      <w:kern w:val="2"/>
      <w:sz w:val="36"/>
      <w:szCs w:val="36"/>
    </w:rPr>
  </w:style>
  <w:style w:type="character" w:customStyle="1" w:styleId="32">
    <w:name w:val="本文 3 字元"/>
    <w:basedOn w:val="a5"/>
    <w:link w:val="31"/>
    <w:rsid w:val="00A700DE"/>
    <w:rPr>
      <w:rFonts w:ascii="標楷體" w:eastAsia="標楷體"/>
      <w:spacing w:val="60"/>
      <w:kern w:val="16"/>
      <w:sz w:val="28"/>
    </w:rPr>
  </w:style>
  <w:style w:type="paragraph" w:customStyle="1" w:styleId="14">
    <w:name w:val="清單段落1"/>
    <w:basedOn w:val="a3"/>
    <w:rsid w:val="00A700DE"/>
    <w:pPr>
      <w:ind w:leftChars="200" w:left="480"/>
    </w:pPr>
    <w:rPr>
      <w:szCs w:val="20"/>
    </w:rPr>
  </w:style>
  <w:style w:type="paragraph" w:customStyle="1" w:styleId="ListParagraph1">
    <w:name w:val="List Paragraph1"/>
    <w:basedOn w:val="a3"/>
    <w:rsid w:val="00A700DE"/>
    <w:pPr>
      <w:ind w:leftChars="200" w:left="480"/>
    </w:pPr>
    <w:rPr>
      <w:rFonts w:eastAsia="標楷體"/>
    </w:rPr>
  </w:style>
  <w:style w:type="paragraph" w:customStyle="1" w:styleId="36">
    <w:name w:val="純文字3"/>
    <w:basedOn w:val="a3"/>
    <w:rsid w:val="00A700DE"/>
    <w:pPr>
      <w:adjustRightInd w:val="0"/>
      <w:textAlignment w:val="baseline"/>
    </w:pPr>
    <w:rPr>
      <w:rFonts w:ascii="細明體" w:eastAsia="細明體" w:hAnsi="Courier New"/>
      <w:szCs w:val="20"/>
    </w:rPr>
  </w:style>
  <w:style w:type="paragraph" w:customStyle="1" w:styleId="29">
    <w:name w:val="清單段落2"/>
    <w:basedOn w:val="a3"/>
    <w:rsid w:val="00A700DE"/>
    <w:pPr>
      <w:ind w:leftChars="200" w:left="480"/>
    </w:pPr>
    <w:rPr>
      <w:szCs w:val="20"/>
    </w:rPr>
  </w:style>
  <w:style w:type="paragraph" w:customStyle="1" w:styleId="a">
    <w:name w:val="標題四"/>
    <w:basedOn w:val="a3"/>
    <w:rsid w:val="00A700DE"/>
    <w:pPr>
      <w:numPr>
        <w:numId w:val="38"/>
      </w:numPr>
      <w:snapToGrid w:val="0"/>
      <w:jc w:val="both"/>
    </w:pPr>
    <w:rPr>
      <w:rFonts w:ascii="華康楷書體W5(P)" w:eastAsia="華康楷書體W5(P)" w:hAnsi="Gungsuh"/>
      <w:sz w:val="28"/>
    </w:rPr>
  </w:style>
  <w:style w:type="paragraph" w:customStyle="1" w:styleId="a0">
    <w:name w:val="標題五"/>
    <w:basedOn w:val="a"/>
    <w:rsid w:val="00A700DE"/>
    <w:pPr>
      <w:numPr>
        <w:ilvl w:val="1"/>
      </w:numPr>
      <w:kinsoku w:val="0"/>
      <w:spacing w:beforeLines="50"/>
    </w:pPr>
    <w:rPr>
      <w:rFonts w:ascii="Times New Roman" w:eastAsia="華康楷書體W5" w:hAnsi="Times New Roman"/>
    </w:rPr>
  </w:style>
  <w:style w:type="paragraph" w:customStyle="1" w:styleId="a1">
    <w:name w:val="標題六"/>
    <w:basedOn w:val="a"/>
    <w:rsid w:val="00A700DE"/>
    <w:pPr>
      <w:numPr>
        <w:ilvl w:val="2"/>
      </w:numPr>
      <w:kinsoku w:val="0"/>
      <w:spacing w:beforeLines="50"/>
    </w:pPr>
    <w:rPr>
      <w:rFonts w:ascii="Times New Roman" w:hAnsi="Times New Roman"/>
      <w:bCs/>
    </w:rPr>
  </w:style>
  <w:style w:type="paragraph" w:customStyle="1" w:styleId="a2">
    <w:name w:val="項目"/>
    <w:basedOn w:val="a"/>
    <w:rsid w:val="00A700DE"/>
    <w:pPr>
      <w:numPr>
        <w:ilvl w:val="3"/>
      </w:numPr>
      <w:kinsoku w:val="0"/>
      <w:spacing w:beforeLines="5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356FC"/>
    <w:pPr>
      <w:widowControl w:val="0"/>
    </w:pPr>
    <w:rPr>
      <w:kern w:val="2"/>
      <w:sz w:val="24"/>
      <w:szCs w:val="24"/>
    </w:rPr>
  </w:style>
  <w:style w:type="paragraph" w:styleId="1">
    <w:name w:val="heading 1"/>
    <w:basedOn w:val="a3"/>
    <w:next w:val="a3"/>
    <w:link w:val="10"/>
    <w:qFormat/>
    <w:rsid w:val="0008128A"/>
    <w:pPr>
      <w:keepNext/>
      <w:spacing w:line="420" w:lineRule="exact"/>
      <w:jc w:val="both"/>
      <w:outlineLvl w:val="0"/>
    </w:pPr>
    <w:rPr>
      <w:rFonts w:eastAsia="標楷體"/>
      <w:sz w:val="32"/>
      <w:szCs w:val="20"/>
    </w:rPr>
  </w:style>
  <w:style w:type="paragraph" w:styleId="3">
    <w:name w:val="heading 3"/>
    <w:basedOn w:val="a3"/>
    <w:next w:val="a3"/>
    <w:link w:val="30"/>
    <w:qFormat/>
    <w:rsid w:val="00A700DE"/>
    <w:pPr>
      <w:keepNext/>
      <w:spacing w:line="720" w:lineRule="auto"/>
      <w:outlineLvl w:val="2"/>
    </w:pPr>
    <w:rPr>
      <w:rFonts w:ascii="Arial" w:hAnsi="Arial"/>
      <w:b/>
      <w:bCs/>
      <w:sz w:val="36"/>
      <w:szCs w:val="36"/>
    </w:rPr>
  </w:style>
  <w:style w:type="paragraph" w:styleId="6">
    <w:name w:val="heading 6"/>
    <w:basedOn w:val="a3"/>
    <w:next w:val="a4"/>
    <w:link w:val="60"/>
    <w:qFormat/>
    <w:rsid w:val="0008128A"/>
    <w:pPr>
      <w:keepNext/>
      <w:spacing w:before="120" w:line="0" w:lineRule="atLeast"/>
      <w:jc w:val="both"/>
      <w:outlineLvl w:val="5"/>
    </w:pPr>
    <w:rPr>
      <w:rFonts w:ascii="細明體" w:eastAsia="細明體"/>
      <w:b/>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條文三"/>
    <w:basedOn w:val="a3"/>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3"/>
    <w:link w:val="20"/>
    <w:pPr>
      <w:spacing w:line="420" w:lineRule="exact"/>
      <w:ind w:left="2640" w:hanging="2640"/>
      <w:jc w:val="both"/>
    </w:pPr>
    <w:rPr>
      <w:rFonts w:ascii="標楷體" w:eastAsia="標楷體"/>
      <w:spacing w:val="30"/>
      <w:sz w:val="32"/>
      <w:szCs w:val="20"/>
    </w:rPr>
  </w:style>
  <w:style w:type="paragraph" w:styleId="a9">
    <w:name w:val="Body Text Indent"/>
    <w:basedOn w:val="a3"/>
    <w:link w:val="aa"/>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3"/>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3"/>
    <w:pPr>
      <w:widowControl/>
      <w:spacing w:before="100" w:beforeAutospacing="1" w:after="100" w:afterAutospacing="1"/>
    </w:pPr>
    <w:rPr>
      <w:rFonts w:ascii="新細明體"/>
      <w:kern w:val="0"/>
    </w:rPr>
  </w:style>
  <w:style w:type="paragraph" w:styleId="31">
    <w:name w:val="Body Text 3"/>
    <w:basedOn w:val="a3"/>
    <w:link w:val="32"/>
    <w:pPr>
      <w:spacing w:line="240" w:lineRule="exact"/>
    </w:pPr>
    <w:rPr>
      <w:rFonts w:ascii="標楷體" w:eastAsia="標楷體"/>
      <w:spacing w:val="60"/>
      <w:kern w:val="16"/>
      <w:sz w:val="28"/>
      <w:szCs w:val="20"/>
    </w:rPr>
  </w:style>
  <w:style w:type="paragraph" w:customStyle="1" w:styleId="33">
    <w:name w:val="樣式3"/>
    <w:basedOn w:val="a3"/>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3"/>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b">
    <w:name w:val="Plain Text"/>
    <w:basedOn w:val="a3"/>
    <w:link w:val="ac"/>
    <w:rPr>
      <w:rFonts w:ascii="細明體" w:eastAsia="細明體" w:hAnsi="Courier New"/>
      <w:szCs w:val="20"/>
    </w:rPr>
  </w:style>
  <w:style w:type="paragraph" w:customStyle="1" w:styleId="ad">
    <w:name w:val="條文一"/>
    <w:basedOn w:val="a3"/>
    <w:pPr>
      <w:adjustRightInd w:val="0"/>
      <w:ind w:left="512" w:right="57" w:hanging="540"/>
      <w:jc w:val="both"/>
      <w:textAlignment w:val="baseline"/>
    </w:pPr>
    <w:rPr>
      <w:rFonts w:ascii="全真楷書" w:eastAsia="全真楷書"/>
      <w:sz w:val="28"/>
      <w:szCs w:val="20"/>
    </w:rPr>
  </w:style>
  <w:style w:type="paragraph" w:customStyle="1" w:styleId="ae">
    <w:name w:val="條文二"/>
    <w:basedOn w:val="a3"/>
    <w:pPr>
      <w:adjustRightInd w:val="0"/>
      <w:ind w:left="512" w:right="57"/>
      <w:jc w:val="both"/>
      <w:textAlignment w:val="baseline"/>
    </w:pPr>
    <w:rPr>
      <w:rFonts w:ascii="全真楷書" w:eastAsia="全真楷書"/>
      <w:sz w:val="28"/>
      <w:szCs w:val="20"/>
    </w:rPr>
  </w:style>
  <w:style w:type="paragraph" w:customStyle="1" w:styleId="af">
    <w:name w:val="(一)"/>
    <w:basedOn w:val="a3"/>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3"/>
    <w:pPr>
      <w:kinsoku w:val="0"/>
      <w:adjustRightInd w:val="0"/>
      <w:spacing w:line="360" w:lineRule="exact"/>
      <w:ind w:left="1599" w:hanging="1599"/>
      <w:textAlignment w:val="baseline"/>
    </w:pPr>
    <w:rPr>
      <w:rFonts w:eastAsia="全真楷書"/>
      <w:spacing w:val="14"/>
      <w:kern w:val="0"/>
      <w:szCs w:val="20"/>
    </w:rPr>
  </w:style>
  <w:style w:type="paragraph" w:styleId="af0">
    <w:name w:val="footer"/>
    <w:basedOn w:val="a3"/>
    <w:link w:val="af1"/>
    <w:uiPriority w:val="99"/>
    <w:pPr>
      <w:tabs>
        <w:tab w:val="center" w:pos="4153"/>
        <w:tab w:val="right" w:pos="8306"/>
      </w:tabs>
      <w:snapToGrid w:val="0"/>
    </w:pPr>
    <w:rPr>
      <w:sz w:val="20"/>
      <w:szCs w:val="20"/>
    </w:rPr>
  </w:style>
  <w:style w:type="character" w:styleId="af2">
    <w:name w:val="page number"/>
    <w:basedOn w:val="a5"/>
  </w:style>
  <w:style w:type="paragraph" w:styleId="af3">
    <w:name w:val="Date"/>
    <w:basedOn w:val="a3"/>
    <w:next w:val="a3"/>
    <w:link w:val="af4"/>
    <w:pPr>
      <w:jc w:val="right"/>
    </w:pPr>
    <w:rPr>
      <w:rFonts w:ascii="標楷體" w:eastAsia="標楷體"/>
      <w:spacing w:val="32"/>
      <w:sz w:val="32"/>
      <w:szCs w:val="20"/>
    </w:rPr>
  </w:style>
  <w:style w:type="paragraph" w:styleId="34">
    <w:name w:val="Body Text Indent 3"/>
    <w:basedOn w:val="a3"/>
    <w:link w:val="35"/>
    <w:pPr>
      <w:spacing w:line="420" w:lineRule="exact"/>
      <w:ind w:leftChars="1051" w:left="2522"/>
      <w:jc w:val="both"/>
    </w:pPr>
    <w:rPr>
      <w:rFonts w:eastAsia="標楷體"/>
      <w:sz w:val="28"/>
    </w:rPr>
  </w:style>
  <w:style w:type="paragraph" w:customStyle="1" w:styleId="11">
    <w:name w:val="純文字1"/>
    <w:basedOn w:val="a3"/>
    <w:pPr>
      <w:adjustRightInd w:val="0"/>
      <w:textAlignment w:val="baseline"/>
    </w:pPr>
    <w:rPr>
      <w:rFonts w:ascii="細明體" w:eastAsia="細明體" w:hAnsi="Courier New"/>
      <w:szCs w:val="20"/>
    </w:rPr>
  </w:style>
  <w:style w:type="paragraph" w:customStyle="1" w:styleId="af5">
    <w:name w:val="第十一條內文"/>
    <w:basedOn w:val="a3"/>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3"/>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3"/>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3"/>
    <w:pPr>
      <w:adjustRightInd w:val="0"/>
      <w:ind w:left="720"/>
      <w:textAlignment w:val="baseline"/>
    </w:pPr>
    <w:rPr>
      <w:szCs w:val="20"/>
    </w:rPr>
  </w:style>
  <w:style w:type="paragraph" w:customStyle="1" w:styleId="210">
    <w:name w:val="本文縮排 21"/>
    <w:basedOn w:val="a3"/>
    <w:pPr>
      <w:adjustRightInd w:val="0"/>
      <w:ind w:left="1260"/>
      <w:textAlignment w:val="baseline"/>
    </w:pPr>
    <w:rPr>
      <w:szCs w:val="20"/>
    </w:rPr>
  </w:style>
  <w:style w:type="paragraph" w:customStyle="1" w:styleId="0">
    <w:name w:val="樣式0"/>
    <w:basedOn w:val="a3"/>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3"/>
    <w:pPr>
      <w:adjustRightInd w:val="0"/>
      <w:ind w:left="720" w:hanging="720"/>
      <w:textAlignment w:val="baseline"/>
    </w:pPr>
    <w:rPr>
      <w:szCs w:val="20"/>
    </w:rPr>
  </w:style>
  <w:style w:type="paragraph" w:customStyle="1" w:styleId="af6">
    <w:name w:val="一"/>
    <w:basedOn w:val="a3"/>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3"/>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3"/>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3"/>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3"/>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7">
    <w:name w:val="內縮"/>
    <w:basedOn w:val="a3"/>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8">
    <w:name w:val="第一條"/>
    <w:basedOn w:val="a3"/>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9">
    <w:name w:val="第十一條"/>
    <w:basedOn w:val="af8"/>
    <w:pPr>
      <w:ind w:left="1418" w:hanging="1418"/>
    </w:pPr>
    <w:rPr>
      <w:rFonts w:ascii="全真楷書"/>
    </w:rPr>
  </w:style>
  <w:style w:type="paragraph" w:customStyle="1" w:styleId="110">
    <w:name w:val="標題 11"/>
    <w:basedOn w:val="a3"/>
    <w:next w:val="a3"/>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a">
    <w:name w:val="Body Text"/>
    <w:basedOn w:val="a3"/>
    <w:link w:val="afb"/>
    <w:rsid w:val="005C4A81"/>
    <w:pPr>
      <w:spacing w:after="120"/>
    </w:pPr>
  </w:style>
  <w:style w:type="paragraph" w:customStyle="1" w:styleId="afc">
    <w:name w:val="字元 字元 字元"/>
    <w:basedOn w:val="a3"/>
    <w:autoRedefine/>
    <w:rsid w:val="00D668E3"/>
    <w:pPr>
      <w:snapToGrid w:val="0"/>
      <w:spacing w:line="280" w:lineRule="exact"/>
      <w:ind w:left="504" w:hangingChars="200" w:hanging="504"/>
      <w:jc w:val="both"/>
    </w:pPr>
    <w:rPr>
      <w:rFonts w:eastAsia="標楷體" w:hAnsi="標楷體"/>
      <w:bCs/>
      <w:spacing w:val="6"/>
    </w:rPr>
  </w:style>
  <w:style w:type="paragraph" w:styleId="afd">
    <w:name w:val="header"/>
    <w:basedOn w:val="a3"/>
    <w:link w:val="afe"/>
    <w:rsid w:val="00D001B3"/>
    <w:pPr>
      <w:tabs>
        <w:tab w:val="center" w:pos="4153"/>
        <w:tab w:val="right" w:pos="8306"/>
      </w:tabs>
      <w:snapToGrid w:val="0"/>
    </w:pPr>
    <w:rPr>
      <w:sz w:val="20"/>
      <w:szCs w:val="20"/>
    </w:rPr>
  </w:style>
  <w:style w:type="character" w:customStyle="1" w:styleId="afe">
    <w:name w:val="頁首 字元"/>
    <w:link w:val="afd"/>
    <w:rsid w:val="00D001B3"/>
    <w:rPr>
      <w:kern w:val="2"/>
    </w:rPr>
  </w:style>
  <w:style w:type="paragraph" w:styleId="aff">
    <w:name w:val="Balloon Text"/>
    <w:basedOn w:val="a3"/>
    <w:link w:val="aff0"/>
    <w:rsid w:val="00660C0B"/>
    <w:rPr>
      <w:rFonts w:ascii="Cambria" w:hAnsi="Cambria"/>
      <w:sz w:val="18"/>
      <w:szCs w:val="18"/>
    </w:rPr>
  </w:style>
  <w:style w:type="character" w:customStyle="1" w:styleId="aff0">
    <w:name w:val="註解方塊文字 字元"/>
    <w:link w:val="aff"/>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4">
    <w:name w:val="Normal Indent"/>
    <w:basedOn w:val="a3"/>
    <w:rsid w:val="0008128A"/>
    <w:pPr>
      <w:widowControl/>
      <w:ind w:left="720"/>
    </w:pPr>
    <w:rPr>
      <w:kern w:val="0"/>
    </w:rPr>
  </w:style>
  <w:style w:type="character" w:customStyle="1" w:styleId="aa">
    <w:name w:val="本文縮排 字元"/>
    <w:link w:val="a9"/>
    <w:rsid w:val="0008128A"/>
    <w:rPr>
      <w:rFonts w:ascii="標楷體" w:eastAsia="標楷體"/>
      <w:spacing w:val="30"/>
      <w:sz w:val="32"/>
    </w:rPr>
  </w:style>
  <w:style w:type="character" w:customStyle="1" w:styleId="afb">
    <w:name w:val="本文 字元"/>
    <w:link w:val="afa"/>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5">
    <w:name w:val="本文縮排 3 字元"/>
    <w:link w:val="34"/>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3"/>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f1">
    <w:name w:val="頁尾 字元"/>
    <w:link w:val="af0"/>
    <w:uiPriority w:val="99"/>
    <w:rsid w:val="0008128A"/>
    <w:rPr>
      <w:kern w:val="2"/>
    </w:rPr>
  </w:style>
  <w:style w:type="character" w:customStyle="1" w:styleId="af4">
    <w:name w:val="日期 字元"/>
    <w:link w:val="af3"/>
    <w:rsid w:val="0008128A"/>
    <w:rPr>
      <w:rFonts w:ascii="標楷體" w:eastAsia="標楷體"/>
      <w:spacing w:val="32"/>
      <w:kern w:val="2"/>
      <w:sz w:val="32"/>
    </w:rPr>
  </w:style>
  <w:style w:type="character" w:customStyle="1" w:styleId="ac">
    <w:name w:val="純文字 字元"/>
    <w:link w:val="ab"/>
    <w:rsid w:val="0008128A"/>
    <w:rPr>
      <w:rFonts w:ascii="細明體" w:eastAsia="細明體" w:hAnsi="Courier New"/>
      <w:kern w:val="2"/>
      <w:sz w:val="24"/>
    </w:rPr>
  </w:style>
  <w:style w:type="paragraph" w:styleId="aff1">
    <w:name w:val="List Paragraph"/>
    <w:basedOn w:val="a3"/>
    <w:link w:val="aff2"/>
    <w:uiPriority w:val="34"/>
    <w:qFormat/>
    <w:rsid w:val="0008128A"/>
    <w:pPr>
      <w:ind w:leftChars="200" w:left="480"/>
    </w:pPr>
    <w:rPr>
      <w:rFonts w:ascii="Calibri" w:hAnsi="Calibri"/>
      <w:szCs w:val="22"/>
    </w:rPr>
  </w:style>
  <w:style w:type="paragraph" w:customStyle="1" w:styleId="msolistparagraph0">
    <w:name w:val="msolistparagraph"/>
    <w:basedOn w:val="a3"/>
    <w:rsid w:val="0008128A"/>
    <w:pPr>
      <w:widowControl/>
      <w:spacing w:after="200" w:line="276" w:lineRule="auto"/>
      <w:ind w:left="720"/>
      <w:contextualSpacing/>
    </w:pPr>
    <w:rPr>
      <w:rFonts w:ascii="Calibri" w:hAnsi="Calibri"/>
      <w:kern w:val="0"/>
      <w:sz w:val="22"/>
      <w:szCs w:val="22"/>
    </w:rPr>
  </w:style>
  <w:style w:type="paragraph" w:styleId="aff3">
    <w:name w:val="Block Text"/>
    <w:basedOn w:val="a3"/>
    <w:rsid w:val="0008128A"/>
    <w:pPr>
      <w:adjustRightInd w:val="0"/>
      <w:spacing w:before="120"/>
      <w:ind w:left="851" w:right="57" w:hanging="284"/>
      <w:jc w:val="both"/>
      <w:textAlignment w:val="baseline"/>
    </w:pPr>
    <w:rPr>
      <w:rFonts w:ascii="全真楷書" w:eastAsia="全真楷書"/>
      <w:sz w:val="28"/>
      <w:szCs w:val="20"/>
    </w:rPr>
  </w:style>
  <w:style w:type="paragraph" w:styleId="aff4">
    <w:name w:val="Salutation"/>
    <w:basedOn w:val="a3"/>
    <w:next w:val="a3"/>
    <w:link w:val="aff5"/>
    <w:rsid w:val="0008128A"/>
    <w:rPr>
      <w:rFonts w:ascii="標楷體" w:eastAsia="標楷體" w:hAnsi="標楷體"/>
      <w:spacing w:val="30"/>
      <w:kern w:val="0"/>
    </w:rPr>
  </w:style>
  <w:style w:type="character" w:customStyle="1" w:styleId="aff5">
    <w:name w:val="問候 字元"/>
    <w:link w:val="aff4"/>
    <w:rsid w:val="0008128A"/>
    <w:rPr>
      <w:rFonts w:ascii="標楷體" w:eastAsia="標楷體" w:hAnsi="標楷體"/>
      <w:spacing w:val="30"/>
      <w:sz w:val="24"/>
      <w:szCs w:val="24"/>
    </w:rPr>
  </w:style>
  <w:style w:type="paragraph" w:styleId="aff6">
    <w:name w:val="Closing"/>
    <w:basedOn w:val="a3"/>
    <w:link w:val="aff7"/>
    <w:rsid w:val="0008128A"/>
    <w:pPr>
      <w:ind w:leftChars="1800" w:left="100"/>
    </w:pPr>
    <w:rPr>
      <w:rFonts w:ascii="標楷體" w:eastAsia="標楷體" w:hAnsi="標楷體"/>
      <w:spacing w:val="30"/>
      <w:kern w:val="0"/>
    </w:rPr>
  </w:style>
  <w:style w:type="character" w:customStyle="1" w:styleId="aff7">
    <w:name w:val="結語 字元"/>
    <w:link w:val="aff6"/>
    <w:rsid w:val="0008128A"/>
    <w:rPr>
      <w:rFonts w:ascii="標楷體" w:eastAsia="標楷體" w:hAnsi="標楷體"/>
      <w:spacing w:val="30"/>
      <w:sz w:val="24"/>
      <w:szCs w:val="24"/>
    </w:rPr>
  </w:style>
  <w:style w:type="character" w:styleId="aff8">
    <w:name w:val="annotation reference"/>
    <w:rsid w:val="005652C1"/>
    <w:rPr>
      <w:sz w:val="18"/>
      <w:szCs w:val="18"/>
    </w:rPr>
  </w:style>
  <w:style w:type="paragraph" w:styleId="aff9">
    <w:name w:val="annotation text"/>
    <w:basedOn w:val="a3"/>
    <w:link w:val="affa"/>
    <w:rsid w:val="005652C1"/>
  </w:style>
  <w:style w:type="character" w:customStyle="1" w:styleId="affa">
    <w:name w:val="註解文字 字元"/>
    <w:link w:val="aff9"/>
    <w:rsid w:val="005652C1"/>
    <w:rPr>
      <w:kern w:val="2"/>
      <w:sz w:val="24"/>
      <w:szCs w:val="24"/>
    </w:rPr>
  </w:style>
  <w:style w:type="paragraph" w:styleId="affb">
    <w:name w:val="annotation subject"/>
    <w:basedOn w:val="aff9"/>
    <w:next w:val="aff9"/>
    <w:link w:val="affc"/>
    <w:rsid w:val="005652C1"/>
    <w:rPr>
      <w:b/>
      <w:bCs/>
    </w:rPr>
  </w:style>
  <w:style w:type="character" w:customStyle="1" w:styleId="affc">
    <w:name w:val="註解主旨 字元"/>
    <w:link w:val="affb"/>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d">
    <w:name w:val="Hyperlink"/>
    <w:rsid w:val="004B3C1D"/>
    <w:rPr>
      <w:rFonts w:cs="Times New Roman"/>
      <w:color w:val="0000FF"/>
      <w:u w:val="single"/>
    </w:rPr>
  </w:style>
  <w:style w:type="character" w:styleId="affe">
    <w:name w:val="Placeholder Text"/>
    <w:basedOn w:val="a5"/>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f2">
    <w:name w:val="清單段落 字元"/>
    <w:link w:val="aff1"/>
    <w:uiPriority w:val="34"/>
    <w:rsid w:val="005A5531"/>
    <w:rPr>
      <w:rFonts w:ascii="Calibri" w:hAnsi="Calibri"/>
      <w:kern w:val="2"/>
      <w:sz w:val="24"/>
      <w:szCs w:val="22"/>
    </w:rPr>
  </w:style>
  <w:style w:type="paragraph" w:customStyle="1" w:styleId="3-3">
    <w:name w:val="本文3-3"/>
    <w:basedOn w:val="31"/>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3"/>
    <w:rsid w:val="007637A2"/>
    <w:pPr>
      <w:adjustRightInd w:val="0"/>
      <w:textAlignment w:val="baseline"/>
    </w:pPr>
    <w:rPr>
      <w:rFonts w:ascii="細明體" w:eastAsia="細明體" w:hAnsi="Courier New"/>
      <w:szCs w:val="20"/>
    </w:rPr>
  </w:style>
  <w:style w:type="paragraph" w:customStyle="1" w:styleId="220">
    <w:name w:val="本文 22"/>
    <w:basedOn w:val="a3"/>
    <w:rsid w:val="007637A2"/>
    <w:pPr>
      <w:adjustRightInd w:val="0"/>
      <w:ind w:left="720"/>
      <w:textAlignment w:val="baseline"/>
    </w:pPr>
    <w:rPr>
      <w:szCs w:val="20"/>
    </w:rPr>
  </w:style>
  <w:style w:type="paragraph" w:customStyle="1" w:styleId="221">
    <w:name w:val="本文縮排 22"/>
    <w:basedOn w:val="a3"/>
    <w:rsid w:val="007637A2"/>
    <w:pPr>
      <w:adjustRightInd w:val="0"/>
      <w:ind w:left="1260"/>
      <w:textAlignment w:val="baseline"/>
    </w:pPr>
    <w:rPr>
      <w:szCs w:val="20"/>
    </w:rPr>
  </w:style>
  <w:style w:type="paragraph" w:customStyle="1" w:styleId="320">
    <w:name w:val="本文縮排 32"/>
    <w:basedOn w:val="a3"/>
    <w:rsid w:val="007637A2"/>
    <w:pPr>
      <w:adjustRightInd w:val="0"/>
      <w:ind w:left="720" w:hanging="720"/>
      <w:textAlignment w:val="baseline"/>
    </w:pPr>
    <w:rPr>
      <w:szCs w:val="20"/>
    </w:rPr>
  </w:style>
  <w:style w:type="paragraph" w:customStyle="1" w:styleId="28">
    <w:name w:val="區塊文字2"/>
    <w:basedOn w:val="a3"/>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3"/>
    <w:next w:val="a3"/>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f">
    <w:name w:val="第一條內文"/>
    <w:basedOn w:val="a3"/>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f0">
    <w:name w:val="第二十一條"/>
    <w:basedOn w:val="af8"/>
    <w:rsid w:val="007637A2"/>
  </w:style>
  <w:style w:type="paragraph" w:styleId="HTML">
    <w:name w:val="HTML Preformatted"/>
    <w:basedOn w:val="a3"/>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5"/>
    <w:link w:val="HTML"/>
    <w:rsid w:val="007637A2"/>
    <w:rPr>
      <w:rFonts w:ascii="細明體" w:eastAsia="細明體" w:hAnsi="Courier New"/>
    </w:rPr>
  </w:style>
  <w:style w:type="paragraph" w:customStyle="1" w:styleId="afff1">
    <w:name w:val="字元 字元 字元 字元 字元 字元"/>
    <w:basedOn w:val="a3"/>
    <w:autoRedefine/>
    <w:rsid w:val="007637A2"/>
    <w:pPr>
      <w:snapToGrid w:val="0"/>
      <w:spacing w:line="280" w:lineRule="exact"/>
      <w:ind w:left="504" w:hangingChars="200" w:hanging="504"/>
      <w:jc w:val="both"/>
    </w:pPr>
    <w:rPr>
      <w:rFonts w:eastAsia="標楷體" w:hAnsi="標楷體"/>
      <w:bCs/>
      <w:spacing w:val="6"/>
    </w:rPr>
  </w:style>
  <w:style w:type="character" w:customStyle="1" w:styleId="30">
    <w:name w:val="標題 3 字元"/>
    <w:basedOn w:val="a5"/>
    <w:link w:val="3"/>
    <w:rsid w:val="00A700DE"/>
    <w:rPr>
      <w:rFonts w:ascii="Arial" w:hAnsi="Arial"/>
      <w:b/>
      <w:bCs/>
      <w:kern w:val="2"/>
      <w:sz w:val="36"/>
      <w:szCs w:val="36"/>
    </w:rPr>
  </w:style>
  <w:style w:type="character" w:customStyle="1" w:styleId="32">
    <w:name w:val="本文 3 字元"/>
    <w:basedOn w:val="a5"/>
    <w:link w:val="31"/>
    <w:rsid w:val="00A700DE"/>
    <w:rPr>
      <w:rFonts w:ascii="標楷體" w:eastAsia="標楷體"/>
      <w:spacing w:val="60"/>
      <w:kern w:val="16"/>
      <w:sz w:val="28"/>
    </w:rPr>
  </w:style>
  <w:style w:type="paragraph" w:customStyle="1" w:styleId="14">
    <w:name w:val="清單段落1"/>
    <w:basedOn w:val="a3"/>
    <w:rsid w:val="00A700DE"/>
    <w:pPr>
      <w:ind w:leftChars="200" w:left="480"/>
    </w:pPr>
    <w:rPr>
      <w:szCs w:val="20"/>
    </w:rPr>
  </w:style>
  <w:style w:type="paragraph" w:customStyle="1" w:styleId="ListParagraph1">
    <w:name w:val="List Paragraph1"/>
    <w:basedOn w:val="a3"/>
    <w:rsid w:val="00A700DE"/>
    <w:pPr>
      <w:ind w:leftChars="200" w:left="480"/>
    </w:pPr>
    <w:rPr>
      <w:rFonts w:eastAsia="標楷體"/>
    </w:rPr>
  </w:style>
  <w:style w:type="paragraph" w:customStyle="1" w:styleId="36">
    <w:name w:val="純文字3"/>
    <w:basedOn w:val="a3"/>
    <w:rsid w:val="00A700DE"/>
    <w:pPr>
      <w:adjustRightInd w:val="0"/>
      <w:textAlignment w:val="baseline"/>
    </w:pPr>
    <w:rPr>
      <w:rFonts w:ascii="細明體" w:eastAsia="細明體" w:hAnsi="Courier New"/>
      <w:szCs w:val="20"/>
    </w:rPr>
  </w:style>
  <w:style w:type="paragraph" w:customStyle="1" w:styleId="29">
    <w:name w:val="清單段落2"/>
    <w:basedOn w:val="a3"/>
    <w:rsid w:val="00A700DE"/>
    <w:pPr>
      <w:ind w:leftChars="200" w:left="480"/>
    </w:pPr>
    <w:rPr>
      <w:szCs w:val="20"/>
    </w:rPr>
  </w:style>
  <w:style w:type="paragraph" w:customStyle="1" w:styleId="a">
    <w:name w:val="標題四"/>
    <w:basedOn w:val="a3"/>
    <w:rsid w:val="00A700DE"/>
    <w:pPr>
      <w:numPr>
        <w:numId w:val="38"/>
      </w:numPr>
      <w:snapToGrid w:val="0"/>
      <w:jc w:val="both"/>
    </w:pPr>
    <w:rPr>
      <w:rFonts w:ascii="華康楷書體W5(P)" w:eastAsia="華康楷書體W5(P)" w:hAnsi="Gungsuh"/>
      <w:sz w:val="28"/>
    </w:rPr>
  </w:style>
  <w:style w:type="paragraph" w:customStyle="1" w:styleId="a0">
    <w:name w:val="標題五"/>
    <w:basedOn w:val="a"/>
    <w:rsid w:val="00A700DE"/>
    <w:pPr>
      <w:numPr>
        <w:ilvl w:val="1"/>
      </w:numPr>
      <w:kinsoku w:val="0"/>
      <w:spacing w:beforeLines="50"/>
    </w:pPr>
    <w:rPr>
      <w:rFonts w:ascii="Times New Roman" w:eastAsia="華康楷書體W5" w:hAnsi="Times New Roman"/>
    </w:rPr>
  </w:style>
  <w:style w:type="paragraph" w:customStyle="1" w:styleId="a1">
    <w:name w:val="標題六"/>
    <w:basedOn w:val="a"/>
    <w:rsid w:val="00A700DE"/>
    <w:pPr>
      <w:numPr>
        <w:ilvl w:val="2"/>
      </w:numPr>
      <w:kinsoku w:val="0"/>
      <w:spacing w:beforeLines="50"/>
    </w:pPr>
    <w:rPr>
      <w:rFonts w:ascii="Times New Roman" w:hAnsi="Times New Roman"/>
      <w:bCs/>
    </w:rPr>
  </w:style>
  <w:style w:type="paragraph" w:customStyle="1" w:styleId="a2">
    <w:name w:val="項目"/>
    <w:basedOn w:val="a"/>
    <w:rsid w:val="00A700DE"/>
    <w:pPr>
      <w:numPr>
        <w:ilvl w:val="3"/>
      </w:numPr>
      <w:kinsoku w:val="0"/>
      <w:spacing w:beforeLines="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eaic.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67005F51B4751A2C9680F77256D9C"/>
        <w:category>
          <w:name w:val="一般"/>
          <w:gallery w:val="placeholder"/>
        </w:category>
        <w:types>
          <w:type w:val="bbPlcHdr"/>
        </w:types>
        <w:behaviors>
          <w:behavior w:val="content"/>
        </w:behaviors>
        <w:guid w:val="{F728240F-B37E-45A8-98AF-BAD36429263E}"/>
      </w:docPartPr>
      <w:docPartBody>
        <w:p w:rsidR="00301674" w:rsidRDefault="00E46954" w:rsidP="00E46954">
          <w:pPr>
            <w:pStyle w:val="BCD67005F51B4751A2C9680F77256D9C"/>
          </w:pPr>
          <w:r w:rsidRPr="00F765C5">
            <w:rPr>
              <w:rStyle w:val="a3"/>
              <w:rFonts w:hint="eastAsia"/>
            </w:rPr>
            <w:t>選擇一個項目。</w:t>
          </w:r>
        </w:p>
      </w:docPartBody>
    </w:docPart>
    <w:docPart>
      <w:docPartPr>
        <w:name w:val="9F33C4189007465E96081D305B0A8376"/>
        <w:category>
          <w:name w:val="一般"/>
          <w:gallery w:val="placeholder"/>
        </w:category>
        <w:types>
          <w:type w:val="bbPlcHdr"/>
        </w:types>
        <w:behaviors>
          <w:behavior w:val="content"/>
        </w:behaviors>
        <w:guid w:val="{5C1FC35C-E346-4DD0-878B-D88143D751B2}"/>
      </w:docPartPr>
      <w:docPartBody>
        <w:p w:rsidR="00301674" w:rsidRDefault="00E46954" w:rsidP="00E46954">
          <w:pPr>
            <w:pStyle w:val="9F33C4189007465E96081D305B0A8376"/>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一）">
    <w:altName w:val="新細明體"/>
    <w:panose1 w:val="00000000000000000000"/>
    <w:charset w:val="88"/>
    <w:family w:val="roman"/>
    <w:notTrueType/>
    <w:pitch w:val="default"/>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楷書體W5">
    <w:altName w:val="Arial Unicode MS"/>
    <w:charset w:val="88"/>
    <w:family w:val="script"/>
    <w:pitch w:val="fixed"/>
    <w:sig w:usb0="80000001" w:usb1="28091800" w:usb2="00000016" w:usb3="00000000" w:csb0="00100000" w:csb1="00000000"/>
  </w:font>
  <w:font w:name="華康細明體">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華康楷書體W5(P)">
    <w:altName w:val="Arial Unicode MS"/>
    <w:charset w:val="88"/>
    <w:family w:val="script"/>
    <w:pitch w:val="variable"/>
    <w:sig w:usb0="80000001" w:usb1="28091800" w:usb2="00000016" w:usb3="00000000" w:csb0="00100000" w:csb1="00000000"/>
  </w:font>
  <w:font w:name="Gungsuh">
    <w:panose1 w:val="02030600000101010101"/>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全真中隸書">
    <w:altName w:val="新細明體"/>
    <w:charset w:val="88"/>
    <w:family w:val="modern"/>
    <w:pitch w:val="fixed"/>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12CCF"/>
    <w:rsid w:val="0001402D"/>
    <w:rsid w:val="00063BBD"/>
    <w:rsid w:val="00083C71"/>
    <w:rsid w:val="000E42D6"/>
    <w:rsid w:val="001418D3"/>
    <w:rsid w:val="0020541B"/>
    <w:rsid w:val="00265E4B"/>
    <w:rsid w:val="002D56B5"/>
    <w:rsid w:val="002E71E4"/>
    <w:rsid w:val="00301674"/>
    <w:rsid w:val="003821DD"/>
    <w:rsid w:val="003C3584"/>
    <w:rsid w:val="003F7578"/>
    <w:rsid w:val="00411485"/>
    <w:rsid w:val="004603D8"/>
    <w:rsid w:val="0049761F"/>
    <w:rsid w:val="004D1747"/>
    <w:rsid w:val="004D37A1"/>
    <w:rsid w:val="004D3A11"/>
    <w:rsid w:val="004E6395"/>
    <w:rsid w:val="0053095D"/>
    <w:rsid w:val="00595F81"/>
    <w:rsid w:val="005D7566"/>
    <w:rsid w:val="005F1ECF"/>
    <w:rsid w:val="005F494C"/>
    <w:rsid w:val="00613052"/>
    <w:rsid w:val="00621B0D"/>
    <w:rsid w:val="00651F2E"/>
    <w:rsid w:val="00670CC9"/>
    <w:rsid w:val="007012BB"/>
    <w:rsid w:val="00707657"/>
    <w:rsid w:val="00782ED3"/>
    <w:rsid w:val="007A5107"/>
    <w:rsid w:val="00807434"/>
    <w:rsid w:val="00827A6D"/>
    <w:rsid w:val="008836B6"/>
    <w:rsid w:val="008D0E46"/>
    <w:rsid w:val="009111E3"/>
    <w:rsid w:val="00981796"/>
    <w:rsid w:val="009D1B0E"/>
    <w:rsid w:val="00A43E42"/>
    <w:rsid w:val="00A52CC0"/>
    <w:rsid w:val="00A666FC"/>
    <w:rsid w:val="00AB6581"/>
    <w:rsid w:val="00B0399F"/>
    <w:rsid w:val="00B528B9"/>
    <w:rsid w:val="00B71409"/>
    <w:rsid w:val="00BB6E72"/>
    <w:rsid w:val="00BD65AC"/>
    <w:rsid w:val="00BF31EA"/>
    <w:rsid w:val="00C01AF3"/>
    <w:rsid w:val="00C254A3"/>
    <w:rsid w:val="00C33FEB"/>
    <w:rsid w:val="00C461A4"/>
    <w:rsid w:val="00C869CF"/>
    <w:rsid w:val="00D51247"/>
    <w:rsid w:val="00DB65AF"/>
    <w:rsid w:val="00DE1110"/>
    <w:rsid w:val="00DE63EB"/>
    <w:rsid w:val="00E46954"/>
    <w:rsid w:val="00F166AB"/>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954"/>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5C5C-11A5-436E-9ED4-01D2D9F7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55</Pages>
  <Words>7666</Words>
  <Characters>43701</Characters>
  <Application>Microsoft Office Word</Application>
  <DocSecurity>0</DocSecurity>
  <Lines>364</Lines>
  <Paragraphs>102</Paragraphs>
  <ScaleCrop>false</ScaleCrop>
  <Company>mychat</Company>
  <LinksUpToDate>false</LinksUpToDate>
  <CharactersWithSpaces>51265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20</cp:revision>
  <cp:lastPrinted>2016-11-10T04:00:00Z</cp:lastPrinted>
  <dcterms:created xsi:type="dcterms:W3CDTF">2017-11-18T07:30:00Z</dcterms:created>
  <dcterms:modified xsi:type="dcterms:W3CDTF">2017-12-05T02:52:00Z</dcterms:modified>
</cp:coreProperties>
</file>